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125E1" w14:textId="77777777" w:rsidR="003F0FF7" w:rsidRPr="003F0FF7" w:rsidRDefault="003F0FF7" w:rsidP="00E10BD7">
      <w:pPr>
        <w:spacing w:after="0" w:line="240" w:lineRule="auto"/>
        <w:ind w:left="-806" w:firstLine="187"/>
        <w:rPr>
          <w:rFonts w:ascii="Times New Roman" w:hAnsi="Times New Roman" w:cs="Times New Roman"/>
          <w:lang w:val="lt-LT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11"/>
        <w:gridCol w:w="2052"/>
        <w:gridCol w:w="761"/>
        <w:gridCol w:w="5333"/>
        <w:gridCol w:w="2685"/>
        <w:gridCol w:w="2788"/>
      </w:tblGrid>
      <w:tr w:rsidR="00E10BD7" w:rsidRPr="007A5F9D" w14:paraId="1C2E6F41" w14:textId="77777777" w:rsidTr="00E10BD7">
        <w:trPr>
          <w:trHeight w:val="105"/>
        </w:trPr>
        <w:tc>
          <w:tcPr>
            <w:tcW w:w="177" w:type="pct"/>
          </w:tcPr>
          <w:p w14:paraId="51E088D0" w14:textId="77777777" w:rsidR="00E10BD7" w:rsidRPr="003659BA" w:rsidRDefault="00E10BD7" w:rsidP="003659BA"/>
        </w:tc>
        <w:tc>
          <w:tcPr>
            <w:tcW w:w="4823" w:type="pct"/>
            <w:gridSpan w:val="5"/>
          </w:tcPr>
          <w:p w14:paraId="7E34578F" w14:textId="2FCB8D18" w:rsidR="00E10BD7" w:rsidRPr="00E10BD7" w:rsidRDefault="00E10BD7" w:rsidP="00E10BD7">
            <w:pPr>
              <w:ind w:left="-806" w:firstLine="187"/>
              <w:jc w:val="center"/>
              <w:rPr>
                <w:b/>
                <w:bCs/>
                <w:sz w:val="24"/>
                <w:szCs w:val="24"/>
              </w:rPr>
            </w:pPr>
            <w:r w:rsidRPr="00E10BD7">
              <w:rPr>
                <w:b/>
                <w:bCs/>
                <w:sz w:val="24"/>
                <w:szCs w:val="24"/>
              </w:rPr>
              <w:t xml:space="preserve">Techninė specifikacija </w:t>
            </w:r>
            <w:r w:rsidR="00A77FE3">
              <w:rPr>
                <w:b/>
                <w:bCs/>
                <w:sz w:val="24"/>
                <w:szCs w:val="24"/>
              </w:rPr>
              <w:t>III</w:t>
            </w:r>
            <w:r w:rsidR="00AD17AA">
              <w:rPr>
                <w:b/>
                <w:bCs/>
                <w:sz w:val="24"/>
                <w:szCs w:val="24"/>
              </w:rPr>
              <w:t xml:space="preserve"> </w:t>
            </w:r>
            <w:r w:rsidRPr="00E10BD7">
              <w:rPr>
                <w:b/>
                <w:bCs/>
                <w:sz w:val="24"/>
                <w:szCs w:val="24"/>
              </w:rPr>
              <w:t>dalis</w:t>
            </w:r>
          </w:p>
          <w:p w14:paraId="13BEDCEF" w14:textId="775ACB0D" w:rsidR="00E10BD7" w:rsidRPr="00DC7029" w:rsidRDefault="00AD17AA" w:rsidP="00DC7029">
            <w:pPr>
              <w:ind w:left="-806" w:firstLine="18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Įranga</w:t>
            </w:r>
          </w:p>
        </w:tc>
      </w:tr>
      <w:tr w:rsidR="00A05D58" w:rsidRPr="007A5F9D" w14:paraId="35EC03B8" w14:textId="24CBE8AD" w:rsidTr="00C8229E">
        <w:trPr>
          <w:trHeight w:val="105"/>
        </w:trPr>
        <w:tc>
          <w:tcPr>
            <w:tcW w:w="177" w:type="pct"/>
          </w:tcPr>
          <w:p w14:paraId="75CAEA04" w14:textId="77777777" w:rsidR="00A05D58" w:rsidRPr="00A716BF" w:rsidRDefault="00A05D58" w:rsidP="003659BA">
            <w:pPr>
              <w:rPr>
                <w:b/>
                <w:bCs/>
              </w:rPr>
            </w:pPr>
            <w:r w:rsidRPr="00A716BF">
              <w:rPr>
                <w:b/>
                <w:bCs/>
              </w:rPr>
              <w:t>Eil. Nr.</w:t>
            </w:r>
          </w:p>
        </w:tc>
        <w:tc>
          <w:tcPr>
            <w:tcW w:w="729" w:type="pct"/>
          </w:tcPr>
          <w:p w14:paraId="048084CE" w14:textId="77777777" w:rsidR="00A05D58" w:rsidRPr="00A716BF" w:rsidRDefault="00A05D58" w:rsidP="003659BA">
            <w:pPr>
              <w:rPr>
                <w:b/>
                <w:bCs/>
              </w:rPr>
            </w:pPr>
            <w:r w:rsidRPr="00A716BF">
              <w:rPr>
                <w:b/>
                <w:bCs/>
              </w:rPr>
              <w:t>Prekės pavadinimas</w:t>
            </w:r>
          </w:p>
        </w:tc>
        <w:tc>
          <w:tcPr>
            <w:tcW w:w="262" w:type="pct"/>
          </w:tcPr>
          <w:p w14:paraId="5173954C" w14:textId="3EB0B9B6" w:rsidR="00A05D58" w:rsidRPr="00103E11" w:rsidRDefault="00A05D58" w:rsidP="003F0FF7">
            <w:pPr>
              <w:jc w:val="center"/>
              <w:rPr>
                <w:b/>
                <w:bCs/>
              </w:rPr>
            </w:pPr>
            <w:r w:rsidRPr="00103E11">
              <w:rPr>
                <w:b/>
                <w:bCs/>
              </w:rPr>
              <w:t>Kiekis (</w:t>
            </w:r>
            <w:r w:rsidR="00A83D6E" w:rsidRPr="00103E11">
              <w:rPr>
                <w:b/>
                <w:bCs/>
              </w:rPr>
              <w:t>vnt.</w:t>
            </w:r>
            <w:r w:rsidRPr="00103E11">
              <w:rPr>
                <w:b/>
                <w:bCs/>
              </w:rPr>
              <w:t>)</w:t>
            </w:r>
          </w:p>
        </w:tc>
        <w:tc>
          <w:tcPr>
            <w:tcW w:w="1890" w:type="pct"/>
          </w:tcPr>
          <w:p w14:paraId="49493ED8" w14:textId="77777777" w:rsidR="00A05D58" w:rsidRPr="00103E11" w:rsidRDefault="00A05D58" w:rsidP="003659BA">
            <w:pPr>
              <w:rPr>
                <w:b/>
                <w:bCs/>
              </w:rPr>
            </w:pPr>
            <w:r w:rsidRPr="00103E11">
              <w:rPr>
                <w:b/>
                <w:bCs/>
              </w:rPr>
              <w:t xml:space="preserve">Reikalaujamas parametras  </w:t>
            </w:r>
          </w:p>
          <w:p w14:paraId="5A3362DE" w14:textId="4EE231C5" w:rsidR="00B5704D" w:rsidRPr="003659BA" w:rsidRDefault="00B5704D" w:rsidP="003659BA">
            <w:r w:rsidRPr="00103E11">
              <w:rPr>
                <w:b/>
                <w:bCs/>
              </w:rPr>
              <w:t>Techninėje specifikacijoje paminėti gaminių pavadinimai, jų modeliai ar šaltiniai, konkretūs procesai ar prekės ženklai, patentai, tipai, konkreti kilmė ar gamyba, nuorodos į standartus ir/ar technologijas gali būti pakeisti lygiaverte (ne blogesniais techniniais rodikliais ir atitinkančią reikalaujamus kokybės parametrus) kitų gamintojų produkcija (prekėmis), lygiaverčiais standartais ir/ar technologijomis.</w:t>
            </w:r>
          </w:p>
        </w:tc>
        <w:tc>
          <w:tcPr>
            <w:tcW w:w="953" w:type="pct"/>
          </w:tcPr>
          <w:p w14:paraId="453441D8" w14:textId="69C99CB2" w:rsidR="00A05D58" w:rsidRPr="00A05D58" w:rsidRDefault="00A05D58" w:rsidP="00A05D58">
            <w:pPr>
              <w:jc w:val="center"/>
              <w:rPr>
                <w:rFonts w:eastAsia="Calibri"/>
                <w:b/>
              </w:rPr>
            </w:pPr>
            <w:r w:rsidRPr="00A05D58">
              <w:rPr>
                <w:rFonts w:eastAsia="Calibri"/>
                <w:b/>
                <w:noProof/>
              </w:rPr>
              <w:t>Siūlomos prekės charakteristikos</w:t>
            </w:r>
          </w:p>
          <w:p w14:paraId="7F513DDD" w14:textId="00CED803" w:rsidR="00A05D58" w:rsidRPr="00A05D58" w:rsidRDefault="00A05D58" w:rsidP="00A05D58">
            <w:pPr>
              <w:jc w:val="center"/>
            </w:pPr>
            <w:r w:rsidRPr="00A05D58">
              <w:rPr>
                <w:rFonts w:eastAsia="Arial Unicode MS"/>
                <w:i/>
                <w:iCs/>
                <w:bdr w:val="nil"/>
              </w:rPr>
              <w:t>Nurodomi konkretūs siūlomi parametrai (rašyti „Atitinka“ arba „Taip“ neleidžiama)</w:t>
            </w:r>
          </w:p>
        </w:tc>
        <w:tc>
          <w:tcPr>
            <w:tcW w:w="989" w:type="pct"/>
          </w:tcPr>
          <w:p w14:paraId="3DA9F0F1" w14:textId="089BD00E" w:rsidR="00A05D58" w:rsidRPr="00A558D6" w:rsidRDefault="006F3919" w:rsidP="00A558D6">
            <w:pPr>
              <w:jc w:val="center"/>
            </w:pPr>
            <w:r w:rsidRPr="00E74B3E">
              <w:rPr>
                <w:rFonts w:asciiTheme="majorBidi" w:hAnsiTheme="majorBidi" w:cstheme="majorBidi"/>
                <w:b/>
                <w:bCs/>
              </w:rPr>
              <w:t xml:space="preserve">Kartu su pasiūlymu tiekėjai privalo pateikti dokumentus, įrodančius atitikimą kriterijams, bei nurodyti pagrindžiančio dokumento pavadinimą, puslapio numerį </w:t>
            </w:r>
            <w:r w:rsidRPr="00493004">
              <w:rPr>
                <w:rFonts w:asciiTheme="majorBidi" w:hAnsiTheme="majorBidi" w:cstheme="majorBidi"/>
                <w:i/>
                <w:iCs/>
              </w:rPr>
              <w:t>(</w:t>
            </w:r>
            <w:r>
              <w:rPr>
                <w:rFonts w:asciiTheme="majorBidi" w:hAnsiTheme="majorBidi" w:cstheme="majorBidi"/>
                <w:i/>
                <w:iCs/>
              </w:rPr>
              <w:t>p</w:t>
            </w:r>
            <w:r w:rsidRPr="00493004">
              <w:rPr>
                <w:rFonts w:asciiTheme="majorBidi" w:hAnsiTheme="majorBidi" w:cstheme="majorBidi"/>
                <w:i/>
                <w:iCs/>
              </w:rPr>
              <w:t xml:space="preserve">ažymėtina, kad atitiktį techniniams kriterijams tiekėjas turi pagrįsti gamintojo techniniais dokumentais arba kitų nuo tiekėjo nepriklausomų institucijų </w:t>
            </w:r>
            <w:r>
              <w:rPr>
                <w:rFonts w:asciiTheme="majorBidi" w:hAnsiTheme="majorBidi" w:cstheme="majorBidi"/>
                <w:i/>
                <w:iCs/>
              </w:rPr>
              <w:t xml:space="preserve">parengtais </w:t>
            </w:r>
            <w:r w:rsidRPr="00493004">
              <w:rPr>
                <w:rFonts w:asciiTheme="majorBidi" w:hAnsiTheme="majorBidi" w:cstheme="majorBidi"/>
                <w:i/>
                <w:iCs/>
              </w:rPr>
              <w:t>dokumentais)</w:t>
            </w:r>
          </w:p>
        </w:tc>
      </w:tr>
      <w:tr w:rsidR="00A05D58" w:rsidRPr="007850CF" w14:paraId="562992E0" w14:textId="1A4CCA2F" w:rsidTr="00C8229E">
        <w:tc>
          <w:tcPr>
            <w:tcW w:w="177" w:type="pct"/>
          </w:tcPr>
          <w:p w14:paraId="2278BA1A" w14:textId="24C32B70" w:rsidR="00A05D58" w:rsidRPr="007850CF" w:rsidRDefault="00ED6219" w:rsidP="001B11A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</w:t>
            </w:r>
          </w:p>
        </w:tc>
        <w:tc>
          <w:tcPr>
            <w:tcW w:w="729" w:type="pct"/>
          </w:tcPr>
          <w:p w14:paraId="0C8844ED" w14:textId="2AC28CEE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Magnetinė maišyklė su kaitinimu</w:t>
            </w:r>
          </w:p>
        </w:tc>
        <w:tc>
          <w:tcPr>
            <w:tcW w:w="262" w:type="pct"/>
          </w:tcPr>
          <w:p w14:paraId="62C8E487" w14:textId="57695BC6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102C96B5" w14:textId="2762EA4C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Maišyklės korpusas pagamintas iš metalo, nudažyto milteliniu emaliu atspariu rūgštims ir šarmams.</w:t>
            </w:r>
          </w:p>
          <w:p w14:paraId="723FC1DF" w14:textId="24455B89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Techniniai parametrai:</w:t>
            </w:r>
          </w:p>
          <w:p w14:paraId="7C179BD1" w14:textId="08D58A0B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Greičio nustatymo ribos: ne siauresniame intervale kaip 300</w:t>
            </w:r>
            <w:r w:rsidR="00173B36">
              <w:rPr>
                <w:rFonts w:asciiTheme="majorBidi" w:hAnsiTheme="majorBidi" w:cstheme="majorBidi"/>
              </w:rPr>
              <w:t xml:space="preserve"> - </w:t>
            </w:r>
            <w:r w:rsidRPr="007850CF">
              <w:rPr>
                <w:rFonts w:asciiTheme="majorBidi" w:hAnsiTheme="majorBidi" w:cstheme="majorBidi"/>
              </w:rPr>
              <w:t>12</w:t>
            </w:r>
            <w:r w:rsidR="00173B36">
              <w:rPr>
                <w:rFonts w:asciiTheme="majorBidi" w:hAnsiTheme="majorBidi" w:cstheme="majorBidi"/>
              </w:rPr>
              <w:t>00</w:t>
            </w:r>
            <w:r w:rsidRPr="007850CF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850CF">
              <w:rPr>
                <w:rFonts w:asciiTheme="majorBidi" w:hAnsiTheme="majorBidi" w:cstheme="majorBidi"/>
              </w:rPr>
              <w:t>rpm</w:t>
            </w:r>
            <w:proofErr w:type="spellEnd"/>
            <w:r w:rsidR="00173B36">
              <w:rPr>
                <w:rFonts w:asciiTheme="majorBidi" w:hAnsiTheme="majorBidi" w:cstheme="majorBidi"/>
              </w:rPr>
              <w:t>;</w:t>
            </w:r>
          </w:p>
          <w:p w14:paraId="279F74EE" w14:textId="031D787B" w:rsidR="00A05D58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Maksimalus maišomas tūris ne mažiau kaip 12 l</w:t>
            </w:r>
            <w:r w:rsidR="00173B36">
              <w:rPr>
                <w:rFonts w:asciiTheme="majorBidi" w:hAnsiTheme="majorBidi" w:cstheme="majorBidi"/>
              </w:rPr>
              <w:t>;</w:t>
            </w:r>
          </w:p>
          <w:p w14:paraId="3F6EE4D9" w14:textId="5D42B633" w:rsidR="00423F9A" w:rsidRPr="00423F9A" w:rsidRDefault="00423F9A" w:rsidP="001B11A4">
            <w:pPr>
              <w:rPr>
                <w:rFonts w:asciiTheme="majorBidi" w:hAnsiTheme="majorBidi" w:cstheme="majorBidi"/>
                <w:lang w:val="en-US"/>
              </w:rPr>
            </w:pPr>
            <w:proofErr w:type="spellStart"/>
            <w:r w:rsidRPr="00423F9A">
              <w:rPr>
                <w:rFonts w:asciiTheme="majorBidi" w:hAnsiTheme="majorBidi" w:cstheme="majorBidi"/>
                <w:lang w:val="en-US"/>
              </w:rPr>
              <w:t>Temperatūros</w:t>
            </w:r>
            <w:proofErr w:type="spellEnd"/>
            <w:r w:rsidRPr="00423F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423F9A">
              <w:rPr>
                <w:rFonts w:asciiTheme="majorBidi" w:hAnsiTheme="majorBidi" w:cstheme="majorBidi"/>
                <w:lang w:val="en-US"/>
              </w:rPr>
              <w:t>reguliavimo</w:t>
            </w:r>
            <w:proofErr w:type="spellEnd"/>
            <w:r w:rsidRPr="00423F9A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423F9A">
              <w:rPr>
                <w:rFonts w:asciiTheme="majorBidi" w:hAnsiTheme="majorBidi" w:cstheme="majorBidi"/>
                <w:lang w:val="en-US"/>
              </w:rPr>
              <w:t>ribos</w:t>
            </w:r>
            <w:proofErr w:type="spellEnd"/>
            <w:r w:rsidRPr="00423F9A">
              <w:rPr>
                <w:rFonts w:asciiTheme="majorBidi" w:hAnsiTheme="majorBidi" w:cstheme="majorBidi"/>
                <w:lang w:val="en-US"/>
              </w:rPr>
              <w:t xml:space="preserve"> ne </w:t>
            </w:r>
            <w:proofErr w:type="spellStart"/>
            <w:r w:rsidRPr="00423F9A">
              <w:rPr>
                <w:rFonts w:asciiTheme="majorBidi" w:hAnsiTheme="majorBidi" w:cstheme="majorBidi"/>
                <w:lang w:val="en-US"/>
              </w:rPr>
              <w:t>siauresniame</w:t>
            </w:r>
            <w:proofErr w:type="spellEnd"/>
            <w:r w:rsidRPr="00423F9A">
              <w:rPr>
                <w:rFonts w:asciiTheme="majorBidi" w:hAnsiTheme="majorBidi" w:cstheme="majorBidi"/>
                <w:lang w:val="en-US"/>
              </w:rPr>
              <w:t xml:space="preserve"> intervale </w:t>
            </w:r>
            <w:proofErr w:type="spellStart"/>
            <w:r w:rsidRPr="00423F9A">
              <w:rPr>
                <w:rFonts w:asciiTheme="majorBidi" w:hAnsiTheme="majorBidi" w:cstheme="majorBidi"/>
                <w:lang w:val="en-US"/>
              </w:rPr>
              <w:t>kaip</w:t>
            </w:r>
            <w:proofErr w:type="spellEnd"/>
            <w:r w:rsidRPr="00423F9A">
              <w:rPr>
                <w:rFonts w:asciiTheme="majorBidi" w:hAnsiTheme="majorBidi" w:cstheme="majorBidi"/>
                <w:lang w:val="en-US"/>
              </w:rPr>
              <w:t xml:space="preserve"> +</w:t>
            </w:r>
            <w:r>
              <w:rPr>
                <w:rFonts w:asciiTheme="majorBidi" w:hAnsiTheme="majorBidi" w:cstheme="majorBidi"/>
                <w:lang w:val="en-US"/>
              </w:rPr>
              <w:t>40</w:t>
            </w:r>
            <w:r w:rsidRPr="00423F9A">
              <w:rPr>
                <w:rFonts w:asciiTheme="majorBidi" w:hAnsiTheme="majorBidi" w:cstheme="majorBidi"/>
                <w:lang w:val="en-US"/>
              </w:rPr>
              <w:t>°</w:t>
            </w:r>
            <w:proofErr w:type="gramStart"/>
            <w:r w:rsidRPr="00423F9A">
              <w:rPr>
                <w:rFonts w:asciiTheme="majorBidi" w:hAnsiTheme="majorBidi" w:cstheme="majorBidi"/>
                <w:lang w:val="en-US"/>
              </w:rPr>
              <w:t>C..+</w:t>
            </w:r>
            <w:proofErr w:type="gramEnd"/>
            <w:r w:rsidRPr="00423F9A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00</w:t>
            </w:r>
            <w:r w:rsidRPr="00423F9A">
              <w:rPr>
                <w:rFonts w:asciiTheme="majorBidi" w:hAnsiTheme="majorBidi" w:cstheme="majorBidi"/>
                <w:lang w:val="en-US"/>
              </w:rPr>
              <w:t>°</w:t>
            </w:r>
            <w:proofErr w:type="gramStart"/>
            <w:r w:rsidRPr="00423F9A">
              <w:rPr>
                <w:rFonts w:asciiTheme="majorBidi" w:hAnsiTheme="majorBidi" w:cstheme="majorBidi"/>
                <w:lang w:val="en-US"/>
              </w:rPr>
              <w:t>C</w:t>
            </w:r>
            <w:r>
              <w:rPr>
                <w:rFonts w:asciiTheme="majorBidi" w:hAnsiTheme="majorBidi" w:cstheme="majorBidi"/>
                <w:lang w:val="en-US"/>
              </w:rPr>
              <w:t>;</w:t>
            </w:r>
            <w:proofErr w:type="gramEnd"/>
          </w:p>
          <w:p w14:paraId="59601DE3" w14:textId="4715EA01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Temperatūros stabilumas ne blogesnis kaip ±3°C;</w:t>
            </w:r>
          </w:p>
          <w:p w14:paraId="6F1809D4" w14:textId="521C35B3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Dirbamo paviršiaus plotas ne didesnis kaip: </w:t>
            </w:r>
            <w:r w:rsidR="0033052B">
              <w:rPr>
                <w:rFonts w:asciiTheme="majorBidi" w:hAnsiTheme="majorBidi" w:cstheme="majorBidi"/>
              </w:rPr>
              <w:t>200</w:t>
            </w:r>
            <w:r w:rsidRPr="007850CF">
              <w:rPr>
                <w:rFonts w:asciiTheme="majorBidi" w:hAnsiTheme="majorBidi" w:cstheme="majorBidi"/>
              </w:rPr>
              <w:t xml:space="preserve"> mm</w:t>
            </w:r>
            <w:r w:rsidR="00173B36">
              <w:rPr>
                <w:rFonts w:asciiTheme="majorBidi" w:hAnsiTheme="majorBidi" w:cstheme="majorBidi"/>
              </w:rPr>
              <w:t>;</w:t>
            </w:r>
          </w:p>
          <w:p w14:paraId="6699EB14" w14:textId="2DE6B602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Komplektacijoje: cilindro formos </w:t>
            </w:r>
            <w:proofErr w:type="spellStart"/>
            <w:r w:rsidRPr="007850CF">
              <w:rPr>
                <w:rFonts w:asciiTheme="majorBidi" w:hAnsiTheme="majorBidi" w:cstheme="majorBidi"/>
              </w:rPr>
              <w:t>magnetukas</w:t>
            </w:r>
            <w:proofErr w:type="spellEnd"/>
            <w:r w:rsidRPr="007850CF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53" w:type="pct"/>
          </w:tcPr>
          <w:p w14:paraId="7B547BE6" w14:textId="6698FC5A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0EF52067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4E7D401C" w14:textId="6CE8D327" w:rsidTr="00C8229E">
        <w:tc>
          <w:tcPr>
            <w:tcW w:w="177" w:type="pct"/>
          </w:tcPr>
          <w:p w14:paraId="64056A6D" w14:textId="46BAAC2B" w:rsidR="00A05D58" w:rsidRPr="007850CF" w:rsidRDefault="00ED6219" w:rsidP="001B11A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</w:t>
            </w:r>
          </w:p>
        </w:tc>
        <w:tc>
          <w:tcPr>
            <w:tcW w:w="729" w:type="pct"/>
          </w:tcPr>
          <w:p w14:paraId="3ED0C2E5" w14:textId="2D1CF399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Precizinės svarstyklės </w:t>
            </w:r>
          </w:p>
        </w:tc>
        <w:tc>
          <w:tcPr>
            <w:tcW w:w="262" w:type="pct"/>
          </w:tcPr>
          <w:p w14:paraId="69D1A939" w14:textId="5DEAC0DD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5C224423" w14:textId="0500824B" w:rsidR="0058552B" w:rsidRPr="0058552B" w:rsidRDefault="0058552B" w:rsidP="001B11A4">
            <w:pPr>
              <w:rPr>
                <w:rFonts w:asciiTheme="majorBidi" w:hAnsiTheme="majorBidi" w:cstheme="majorBidi"/>
              </w:rPr>
            </w:pPr>
            <w:r w:rsidRPr="0058552B">
              <w:rPr>
                <w:rFonts w:asciiTheme="majorBidi" w:hAnsiTheme="majorBidi" w:cstheme="majorBidi"/>
              </w:rPr>
              <w:t>Maksimalus sveriamas svoris: ne daugiau 500 g;</w:t>
            </w:r>
          </w:p>
          <w:p w14:paraId="0D701018" w14:textId="77777777" w:rsidR="00A05D58" w:rsidRPr="0058552B" w:rsidRDefault="00A05D58" w:rsidP="001B11A4">
            <w:pPr>
              <w:rPr>
                <w:rFonts w:asciiTheme="majorBidi" w:hAnsiTheme="majorBidi" w:cstheme="majorBidi"/>
              </w:rPr>
            </w:pPr>
            <w:r w:rsidRPr="0058552B">
              <w:rPr>
                <w:rFonts w:asciiTheme="majorBidi" w:hAnsiTheme="majorBidi" w:cstheme="majorBidi"/>
              </w:rPr>
              <w:t>Išorinis kalibravimas;</w:t>
            </w:r>
          </w:p>
          <w:p w14:paraId="7D43FA62" w14:textId="759B91C8" w:rsidR="0058552B" w:rsidRPr="0058552B" w:rsidRDefault="0058552B" w:rsidP="001B11A4">
            <w:pPr>
              <w:rPr>
                <w:rFonts w:asciiTheme="majorBidi" w:hAnsiTheme="majorBidi" w:cstheme="majorBidi"/>
              </w:rPr>
            </w:pPr>
            <w:r w:rsidRPr="0058552B">
              <w:rPr>
                <w:rFonts w:asciiTheme="majorBidi" w:hAnsiTheme="majorBidi" w:cstheme="majorBidi"/>
              </w:rPr>
              <w:t>Padalos vertė ne blogiau kaip: 0,001 g;</w:t>
            </w:r>
          </w:p>
          <w:p w14:paraId="3A06A541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58552B">
              <w:rPr>
                <w:rFonts w:asciiTheme="majorBidi" w:hAnsiTheme="majorBidi" w:cstheme="majorBidi"/>
              </w:rPr>
              <w:t>Svėrimo platformos diametras ne mažiau</w:t>
            </w:r>
            <w:r w:rsidRPr="007850CF">
              <w:rPr>
                <w:rFonts w:asciiTheme="majorBidi" w:hAnsiTheme="majorBidi" w:cstheme="majorBidi"/>
              </w:rPr>
              <w:t xml:space="preserve"> kaip 100 mm;</w:t>
            </w:r>
          </w:p>
          <w:p w14:paraId="2006BB18" w14:textId="1E32A55D" w:rsidR="00A05D58" w:rsidRPr="007850CF" w:rsidRDefault="00623113" w:rsidP="001B11A4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</w:t>
            </w:r>
            <w:r w:rsidR="00A05D58" w:rsidRPr="007850CF">
              <w:rPr>
                <w:rFonts w:asciiTheme="majorBidi" w:hAnsiTheme="majorBidi" w:cstheme="majorBidi"/>
              </w:rPr>
              <w:t>kranas;</w:t>
            </w:r>
          </w:p>
          <w:p w14:paraId="20FAAE12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Papildomi priedai:</w:t>
            </w:r>
          </w:p>
          <w:p w14:paraId="2B55EE56" w14:textId="7F932C5E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200 g F1 svarelis, 100 g F1 klasės svarelis su dėžutėmis</w:t>
            </w:r>
            <w:r w:rsidR="00396FF9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53" w:type="pct"/>
          </w:tcPr>
          <w:p w14:paraId="013B4689" w14:textId="7C486335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3AF960CD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50E56447" w14:textId="0C036607" w:rsidTr="00C8229E">
        <w:tc>
          <w:tcPr>
            <w:tcW w:w="177" w:type="pct"/>
          </w:tcPr>
          <w:p w14:paraId="36115EE5" w14:textId="6062A064" w:rsidR="00A05D58" w:rsidRPr="007850CF" w:rsidRDefault="00441F08" w:rsidP="001B11A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</w:t>
            </w:r>
          </w:p>
        </w:tc>
        <w:tc>
          <w:tcPr>
            <w:tcW w:w="729" w:type="pct"/>
          </w:tcPr>
          <w:p w14:paraId="5372402C" w14:textId="4004A83A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Laboratorinis pH metras </w:t>
            </w:r>
          </w:p>
        </w:tc>
        <w:tc>
          <w:tcPr>
            <w:tcW w:w="262" w:type="pct"/>
          </w:tcPr>
          <w:p w14:paraId="6114AEAD" w14:textId="30F23D86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6C01409D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Techninė specifikacija:</w:t>
            </w:r>
          </w:p>
          <w:p w14:paraId="44F2A906" w14:textId="247B1775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Temperatūros kompensavimas: automatinis/rankinis</w:t>
            </w:r>
            <w:r w:rsidR="00B56362">
              <w:rPr>
                <w:rFonts w:asciiTheme="majorBidi" w:hAnsiTheme="majorBidi" w:cstheme="majorBidi"/>
              </w:rPr>
              <w:t>.</w:t>
            </w:r>
          </w:p>
          <w:p w14:paraId="56658FBC" w14:textId="6C31151C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Kalibravimo taškų ne mažiau kaip 3</w:t>
            </w:r>
            <w:r w:rsidR="00B56362">
              <w:rPr>
                <w:rFonts w:asciiTheme="majorBidi" w:hAnsiTheme="majorBidi" w:cstheme="majorBidi"/>
              </w:rPr>
              <w:t>.</w:t>
            </w:r>
          </w:p>
          <w:p w14:paraId="00098497" w14:textId="2C8AC726" w:rsidR="00A05D58" w:rsidRPr="007850CF" w:rsidRDefault="00B56362" w:rsidP="001B11A4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</w:t>
            </w:r>
            <w:r w:rsidR="00A05D58" w:rsidRPr="007850CF">
              <w:rPr>
                <w:rFonts w:asciiTheme="majorBidi" w:hAnsiTheme="majorBidi" w:cstheme="majorBidi"/>
              </w:rPr>
              <w:t>kranas</w:t>
            </w:r>
            <w:r>
              <w:rPr>
                <w:rFonts w:asciiTheme="majorBidi" w:hAnsiTheme="majorBidi" w:cstheme="majorBidi"/>
              </w:rPr>
              <w:t>.</w:t>
            </w:r>
          </w:p>
          <w:p w14:paraId="30983184" w14:textId="6306D97D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pH matavimo intervalas ne siauresnis kaip -2.0 … 20.0 ;-2.00 … 20.00; -2.000 … 19.999</w:t>
            </w:r>
            <w:r w:rsidR="00B56362">
              <w:rPr>
                <w:rFonts w:asciiTheme="majorBidi" w:hAnsiTheme="majorBidi" w:cstheme="majorBidi"/>
              </w:rPr>
              <w:t>.</w:t>
            </w:r>
          </w:p>
          <w:p w14:paraId="720AEE53" w14:textId="40533C8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proofErr w:type="spellStart"/>
            <w:r w:rsidRPr="007850CF">
              <w:rPr>
                <w:rFonts w:asciiTheme="majorBidi" w:hAnsiTheme="majorBidi" w:cstheme="majorBidi"/>
              </w:rPr>
              <w:t>mV</w:t>
            </w:r>
            <w:proofErr w:type="spellEnd"/>
            <w:r w:rsidRPr="007850CF">
              <w:rPr>
                <w:rFonts w:asciiTheme="majorBidi" w:hAnsiTheme="majorBidi" w:cstheme="majorBidi"/>
              </w:rPr>
              <w:t xml:space="preserve"> matavimo ribos ne mažiau kaip ±1200.0 </w:t>
            </w:r>
            <w:proofErr w:type="spellStart"/>
            <w:r w:rsidRPr="007850CF">
              <w:rPr>
                <w:rFonts w:asciiTheme="majorBidi" w:hAnsiTheme="majorBidi" w:cstheme="majorBidi"/>
              </w:rPr>
              <w:t>mV</w:t>
            </w:r>
            <w:proofErr w:type="spellEnd"/>
            <w:r w:rsidRPr="007850CF">
              <w:rPr>
                <w:rFonts w:asciiTheme="majorBidi" w:hAnsiTheme="majorBidi" w:cstheme="majorBidi"/>
              </w:rPr>
              <w:t xml:space="preserve">; ± 2000 </w:t>
            </w:r>
            <w:proofErr w:type="spellStart"/>
            <w:r w:rsidRPr="007850CF">
              <w:rPr>
                <w:rFonts w:asciiTheme="majorBidi" w:hAnsiTheme="majorBidi" w:cstheme="majorBidi"/>
              </w:rPr>
              <w:t>mV</w:t>
            </w:r>
            <w:proofErr w:type="spellEnd"/>
            <w:r w:rsidR="00B56362">
              <w:rPr>
                <w:rFonts w:asciiTheme="majorBidi" w:hAnsiTheme="majorBidi" w:cstheme="majorBidi"/>
              </w:rPr>
              <w:t>.</w:t>
            </w:r>
          </w:p>
          <w:p w14:paraId="717E02C1" w14:textId="621E721C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lastRenderedPageBreak/>
              <w:t xml:space="preserve">Komplektacijoje: </w:t>
            </w:r>
            <w:proofErr w:type="spellStart"/>
            <w:r w:rsidRPr="007850CF">
              <w:rPr>
                <w:rFonts w:asciiTheme="majorBidi" w:hAnsiTheme="majorBidi" w:cstheme="majorBidi"/>
              </w:rPr>
              <w:t>ph</w:t>
            </w:r>
            <w:proofErr w:type="spellEnd"/>
            <w:r w:rsidRPr="007850CF">
              <w:rPr>
                <w:rFonts w:asciiTheme="majorBidi" w:hAnsiTheme="majorBidi" w:cstheme="majorBidi"/>
              </w:rPr>
              <w:t xml:space="preserve"> matavimo prietaisas, pH elektrodas, buferinių tirpalų rinkinys.</w:t>
            </w:r>
          </w:p>
        </w:tc>
        <w:tc>
          <w:tcPr>
            <w:tcW w:w="953" w:type="pct"/>
          </w:tcPr>
          <w:p w14:paraId="56B5C37E" w14:textId="5B668888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796DCDF1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7850CF" w:rsidRPr="007850CF" w14:paraId="7524A4E3" w14:textId="0482879F" w:rsidTr="00C8229E">
        <w:tc>
          <w:tcPr>
            <w:tcW w:w="177" w:type="pct"/>
          </w:tcPr>
          <w:p w14:paraId="0B44EB56" w14:textId="738C57E8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4</w:t>
            </w:r>
            <w:r w:rsidR="00441F08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6E04F92A" w14:textId="2CE38C6F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proofErr w:type="spellStart"/>
            <w:r w:rsidRPr="007850CF">
              <w:rPr>
                <w:rFonts w:asciiTheme="majorBidi" w:hAnsiTheme="majorBidi" w:cstheme="majorBidi"/>
              </w:rPr>
              <w:t>Distiliatorius</w:t>
            </w:r>
            <w:proofErr w:type="spellEnd"/>
          </w:p>
        </w:tc>
        <w:tc>
          <w:tcPr>
            <w:tcW w:w="262" w:type="pct"/>
          </w:tcPr>
          <w:p w14:paraId="4FD79F91" w14:textId="308F56BE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90" w:type="pct"/>
          </w:tcPr>
          <w:p w14:paraId="720AE91F" w14:textId="465DED5B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Techniniai parametrai:</w:t>
            </w:r>
            <w:r w:rsidR="0068172E">
              <w:rPr>
                <w:rFonts w:asciiTheme="majorBidi" w:hAnsiTheme="majorBidi" w:cstheme="majorBidi"/>
              </w:rPr>
              <w:t xml:space="preserve"> </w:t>
            </w:r>
            <w:r w:rsidRPr="007850CF">
              <w:rPr>
                <w:rFonts w:asciiTheme="majorBidi" w:hAnsiTheme="majorBidi" w:cstheme="majorBidi"/>
              </w:rPr>
              <w:t>Esant per aukštai temperatūrai arba per mažai vandens tiekimo, apsauginis termostatas atjungia šildytuvo maitinimą.</w:t>
            </w:r>
          </w:p>
          <w:p w14:paraId="481167DB" w14:textId="1C6B0462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Distiliavimo našumas ne mažiau kaip 4 l/ val</w:t>
            </w:r>
            <w:r w:rsidR="00BF7403">
              <w:rPr>
                <w:rFonts w:asciiTheme="majorBidi" w:hAnsiTheme="majorBidi" w:cstheme="majorBidi"/>
              </w:rPr>
              <w:t>.</w:t>
            </w:r>
            <w:r w:rsidRPr="007850CF">
              <w:rPr>
                <w:rFonts w:asciiTheme="majorBidi" w:hAnsiTheme="majorBidi" w:cstheme="majorBidi"/>
              </w:rPr>
              <w:t>;</w:t>
            </w:r>
          </w:p>
          <w:p w14:paraId="3910727F" w14:textId="77777777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Vandens sąnaudos l/min: ne mažiau kaip 1 l;</w:t>
            </w:r>
          </w:p>
          <w:p w14:paraId="1E115951" w14:textId="2CE062D1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Vandens laidumas 20°C temperatūroje: ne mažiau kaip 2 µS/cm</w:t>
            </w:r>
            <w:r w:rsidR="00504E8B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53" w:type="pct"/>
          </w:tcPr>
          <w:p w14:paraId="70EBE23E" w14:textId="6500C68E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1E9995FC" w14:textId="77777777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7850CF" w:rsidRPr="007850CF" w14:paraId="2F150EC2" w14:textId="051BB95F" w:rsidTr="00C8229E">
        <w:tc>
          <w:tcPr>
            <w:tcW w:w="177" w:type="pct"/>
          </w:tcPr>
          <w:p w14:paraId="19D6960C" w14:textId="499FE7B4" w:rsidR="007850CF" w:rsidRPr="007850CF" w:rsidRDefault="00441F08" w:rsidP="007850C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</w:t>
            </w:r>
          </w:p>
        </w:tc>
        <w:tc>
          <w:tcPr>
            <w:tcW w:w="729" w:type="pct"/>
          </w:tcPr>
          <w:p w14:paraId="58470E51" w14:textId="62F2273D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Horizontalus autoklavas N klasė</w:t>
            </w:r>
          </w:p>
        </w:tc>
        <w:tc>
          <w:tcPr>
            <w:tcW w:w="262" w:type="pct"/>
          </w:tcPr>
          <w:p w14:paraId="38FD2FF7" w14:textId="7ED8423F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90" w:type="pct"/>
          </w:tcPr>
          <w:p w14:paraId="61077D63" w14:textId="77777777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Techniniai parametrai:</w:t>
            </w:r>
          </w:p>
          <w:p w14:paraId="09B9B2D7" w14:textId="77777777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Tipas: horizontalus;</w:t>
            </w:r>
          </w:p>
          <w:p w14:paraId="691A09C6" w14:textId="77777777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Kameros tipas: apvalus;</w:t>
            </w:r>
          </w:p>
          <w:p w14:paraId="3B05C486" w14:textId="77777777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Bendras kameros tūris ne mažesnis kaip 20 l;</w:t>
            </w:r>
          </w:p>
          <w:p w14:paraId="15C0EFEF" w14:textId="77777777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Integruoto bakelio talpos tūris ne mažesni kaip 5 l;</w:t>
            </w:r>
          </w:p>
          <w:p w14:paraId="299A90E4" w14:textId="4B88E782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Temperatūros nustatymo ribos ne siauresniame intervale kaip: 100 - 13</w:t>
            </w:r>
            <w:r w:rsidR="00DF31E4">
              <w:rPr>
                <w:rFonts w:asciiTheme="majorBidi" w:hAnsiTheme="majorBidi" w:cstheme="majorBidi"/>
              </w:rPr>
              <w:t>0</w:t>
            </w:r>
            <w:r w:rsidRPr="007850CF">
              <w:rPr>
                <w:rFonts w:asciiTheme="majorBidi" w:hAnsiTheme="majorBidi" w:cstheme="majorBidi"/>
              </w:rPr>
              <w:t xml:space="preserve"> ºC;</w:t>
            </w:r>
          </w:p>
          <w:p w14:paraId="7C09D8DF" w14:textId="1FC74041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Maksimalus slėgis ne didesnis kaip 2.5 Bar</w:t>
            </w:r>
            <w:r w:rsidR="00903706">
              <w:rPr>
                <w:rFonts w:asciiTheme="majorBidi" w:hAnsiTheme="majorBidi" w:cstheme="majorBidi"/>
              </w:rPr>
              <w:t>;</w:t>
            </w:r>
          </w:p>
          <w:p w14:paraId="228A59EA" w14:textId="39F8B6A2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Sterilizavimo laikas ne blogiau kaip 1-∞ min</w:t>
            </w:r>
            <w:r w:rsidR="00903706">
              <w:rPr>
                <w:rFonts w:asciiTheme="majorBidi" w:hAnsiTheme="majorBidi" w:cstheme="majorBidi"/>
              </w:rPr>
              <w:t>;</w:t>
            </w:r>
          </w:p>
          <w:p w14:paraId="4B40EC7A" w14:textId="77777777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Sterilizavimo valdymo sistema pilnai automatinė;</w:t>
            </w:r>
          </w:p>
          <w:p w14:paraId="5C67B360" w14:textId="5BEE1C85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Galingumas ne daugiau kaip 2</w:t>
            </w:r>
            <w:r w:rsidR="00044A5D">
              <w:rPr>
                <w:rFonts w:asciiTheme="majorBidi" w:hAnsiTheme="majorBidi" w:cstheme="majorBidi"/>
              </w:rPr>
              <w:t>5</w:t>
            </w:r>
            <w:r w:rsidRPr="007850CF">
              <w:rPr>
                <w:rFonts w:asciiTheme="majorBidi" w:hAnsiTheme="majorBidi" w:cstheme="majorBidi"/>
              </w:rPr>
              <w:t>00 W;</w:t>
            </w:r>
          </w:p>
          <w:p w14:paraId="0DBB38E5" w14:textId="756D327E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Pajungimas prie kompiuterio;</w:t>
            </w:r>
          </w:p>
          <w:p w14:paraId="047298DF" w14:textId="3384600E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Automatinis užrakinimas su slėgiu</w:t>
            </w:r>
            <w:r w:rsidR="00041DB6">
              <w:rPr>
                <w:rFonts w:asciiTheme="majorBidi" w:hAnsiTheme="majorBidi" w:cstheme="majorBidi"/>
              </w:rPr>
              <w:t xml:space="preserve"> –</w:t>
            </w:r>
            <w:r w:rsidRPr="007850CF">
              <w:rPr>
                <w:rFonts w:asciiTheme="majorBidi" w:hAnsiTheme="majorBidi" w:cstheme="majorBidi"/>
              </w:rPr>
              <w:t xml:space="preserve"> būtinas</w:t>
            </w:r>
            <w:r w:rsidR="00041DB6">
              <w:rPr>
                <w:rFonts w:asciiTheme="majorBidi" w:hAnsiTheme="majorBidi" w:cstheme="majorBidi"/>
              </w:rPr>
              <w:t>;</w:t>
            </w:r>
          </w:p>
          <w:p w14:paraId="7EDDE6CD" w14:textId="77777777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Termiškai izoliuotos durys;</w:t>
            </w:r>
          </w:p>
          <w:p w14:paraId="3290A50B" w14:textId="450C8166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Rekomenduojama sterilizuoti: kultūrinės terpės ir skysčiai, laboratorinių atliekų maišai, indai. </w:t>
            </w:r>
          </w:p>
        </w:tc>
        <w:tc>
          <w:tcPr>
            <w:tcW w:w="953" w:type="pct"/>
          </w:tcPr>
          <w:p w14:paraId="2E716390" w14:textId="69CE1079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13A3164E" w14:textId="77777777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27C69821" w14:textId="729B68ED" w:rsidTr="00C8229E">
        <w:tc>
          <w:tcPr>
            <w:tcW w:w="177" w:type="pct"/>
          </w:tcPr>
          <w:p w14:paraId="55E4071C" w14:textId="1D5BC930" w:rsidR="00A05D58" w:rsidRPr="007850CF" w:rsidRDefault="00441F08" w:rsidP="001B11A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</w:t>
            </w:r>
          </w:p>
        </w:tc>
        <w:tc>
          <w:tcPr>
            <w:tcW w:w="729" w:type="pct"/>
          </w:tcPr>
          <w:p w14:paraId="27F1A6D3" w14:textId="524C4733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Rotacinis garintuvas </w:t>
            </w:r>
          </w:p>
        </w:tc>
        <w:tc>
          <w:tcPr>
            <w:tcW w:w="262" w:type="pct"/>
          </w:tcPr>
          <w:p w14:paraId="7C99A478" w14:textId="5354495E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90" w:type="pct"/>
          </w:tcPr>
          <w:p w14:paraId="571D757E" w14:textId="4C8F8E7E" w:rsidR="00A05D58" w:rsidRPr="007850CF" w:rsidRDefault="00A05D58" w:rsidP="001B11A4">
            <w:pPr>
              <w:rPr>
                <w:rFonts w:asciiTheme="majorBidi" w:hAnsiTheme="majorBidi" w:cstheme="majorBidi"/>
                <w:lang w:val="pt-BR"/>
              </w:rPr>
            </w:pPr>
            <w:r w:rsidRPr="007850CF">
              <w:rPr>
                <w:rFonts w:asciiTheme="majorBidi" w:hAnsiTheme="majorBidi" w:cstheme="majorBidi"/>
                <w:lang w:val="pt-BR"/>
              </w:rPr>
              <w:t>Techniniai parametria:</w:t>
            </w:r>
          </w:p>
          <w:p w14:paraId="4604D19B" w14:textId="0543F9CF" w:rsidR="00A05D58" w:rsidRPr="007850CF" w:rsidRDefault="00A05D58" w:rsidP="001B11A4">
            <w:pPr>
              <w:rPr>
                <w:rFonts w:asciiTheme="majorBidi" w:hAnsiTheme="majorBidi" w:cstheme="majorBidi"/>
                <w:lang w:val="pt-BR"/>
              </w:rPr>
            </w:pPr>
            <w:r w:rsidRPr="007850CF">
              <w:rPr>
                <w:rFonts w:asciiTheme="majorBidi" w:hAnsiTheme="majorBidi" w:cstheme="majorBidi"/>
                <w:lang w:val="pt-BR"/>
              </w:rPr>
              <w:t>Aušinimo tipas: vertikalus</w:t>
            </w:r>
            <w:r w:rsidR="00CF7432">
              <w:rPr>
                <w:rFonts w:asciiTheme="majorBidi" w:hAnsiTheme="majorBidi" w:cstheme="majorBidi"/>
                <w:lang w:val="pt-BR"/>
              </w:rPr>
              <w:t>.</w:t>
            </w:r>
          </w:p>
          <w:p w14:paraId="41EA0532" w14:textId="0F471AA0" w:rsidR="00A05D58" w:rsidRPr="007850CF" w:rsidRDefault="00A05D58" w:rsidP="001B11A4">
            <w:pPr>
              <w:rPr>
                <w:rFonts w:asciiTheme="majorBidi" w:hAnsiTheme="majorBidi" w:cstheme="majorBidi"/>
                <w:lang w:val="pt-BR"/>
              </w:rPr>
            </w:pPr>
            <w:r w:rsidRPr="007850CF">
              <w:rPr>
                <w:rFonts w:asciiTheme="majorBidi" w:hAnsiTheme="majorBidi" w:cstheme="majorBidi"/>
                <w:lang w:val="pt-BR"/>
              </w:rPr>
              <w:t>Aušinimo paviršius ne mažesnis kaip 150 cm2</w:t>
            </w:r>
            <w:r w:rsidR="00CF7432">
              <w:rPr>
                <w:rFonts w:asciiTheme="majorBidi" w:hAnsiTheme="majorBidi" w:cstheme="majorBidi"/>
                <w:lang w:val="pt-BR"/>
              </w:rPr>
              <w:t>.</w:t>
            </w:r>
          </w:p>
          <w:p w14:paraId="49D6197E" w14:textId="35D53555" w:rsidR="00A05D58" w:rsidRPr="007850CF" w:rsidRDefault="00A05D58" w:rsidP="001B11A4">
            <w:pPr>
              <w:rPr>
                <w:rFonts w:asciiTheme="majorBidi" w:hAnsiTheme="majorBidi" w:cstheme="majorBidi"/>
                <w:lang w:val="pt-BR"/>
              </w:rPr>
            </w:pPr>
            <w:r w:rsidRPr="007850CF">
              <w:rPr>
                <w:rFonts w:asciiTheme="majorBidi" w:hAnsiTheme="majorBidi" w:cstheme="majorBidi"/>
                <w:lang w:val="pt-BR"/>
              </w:rPr>
              <w:t>Padengimas: taip</w:t>
            </w:r>
            <w:r w:rsidR="00CF7432">
              <w:rPr>
                <w:rFonts w:asciiTheme="majorBidi" w:hAnsiTheme="majorBidi" w:cstheme="majorBidi"/>
                <w:lang w:val="pt-BR"/>
              </w:rPr>
              <w:t>.</w:t>
            </w:r>
          </w:p>
          <w:p w14:paraId="5D0FDC4A" w14:textId="4F6BC31D" w:rsidR="00A05D58" w:rsidRPr="007850CF" w:rsidRDefault="00A05D58" w:rsidP="001B11A4">
            <w:pPr>
              <w:rPr>
                <w:rFonts w:asciiTheme="majorBidi" w:hAnsiTheme="majorBidi" w:cstheme="majorBidi"/>
                <w:lang w:val="pt-BR"/>
              </w:rPr>
            </w:pPr>
            <w:r w:rsidRPr="007850CF">
              <w:rPr>
                <w:rFonts w:asciiTheme="majorBidi" w:hAnsiTheme="majorBidi" w:cstheme="majorBidi"/>
                <w:lang w:val="pt-BR"/>
              </w:rPr>
              <w:t>Greičio diapazonas ne siauresniame intervale kaip 10-250 aps./min</w:t>
            </w:r>
            <w:r w:rsidR="00CF7432">
              <w:rPr>
                <w:rFonts w:asciiTheme="majorBidi" w:hAnsiTheme="majorBidi" w:cstheme="majorBidi"/>
                <w:lang w:val="pt-BR"/>
              </w:rPr>
              <w:t>.</w:t>
            </w:r>
          </w:p>
          <w:p w14:paraId="4482F6A6" w14:textId="74290314" w:rsidR="00A05D58" w:rsidRPr="007850CF" w:rsidRDefault="00A05D58" w:rsidP="001B11A4">
            <w:pPr>
              <w:rPr>
                <w:rFonts w:asciiTheme="majorBidi" w:hAnsiTheme="majorBidi" w:cstheme="majorBidi"/>
                <w:lang w:val="pt-BR"/>
              </w:rPr>
            </w:pPr>
            <w:r w:rsidRPr="007850CF">
              <w:rPr>
                <w:rFonts w:asciiTheme="majorBidi" w:hAnsiTheme="majorBidi" w:cstheme="majorBidi"/>
                <w:lang w:val="pt-BR"/>
              </w:rPr>
              <w:t>Reversinė sukimosi kryptis: taip</w:t>
            </w:r>
            <w:r w:rsidR="00CF7432">
              <w:rPr>
                <w:rFonts w:asciiTheme="majorBidi" w:hAnsiTheme="majorBidi" w:cstheme="majorBidi"/>
                <w:lang w:val="pt-BR"/>
              </w:rPr>
              <w:t>.</w:t>
            </w:r>
          </w:p>
          <w:p w14:paraId="6F3D0A21" w14:textId="64680469" w:rsidR="00A05D58" w:rsidRPr="007850CF" w:rsidRDefault="00A05D58" w:rsidP="001B11A4">
            <w:pPr>
              <w:rPr>
                <w:rFonts w:asciiTheme="majorBidi" w:hAnsiTheme="majorBidi" w:cstheme="majorBidi"/>
                <w:lang w:val="pt-BR"/>
              </w:rPr>
            </w:pPr>
            <w:r w:rsidRPr="007850CF">
              <w:rPr>
                <w:rFonts w:asciiTheme="majorBidi" w:hAnsiTheme="majorBidi" w:cstheme="majorBidi"/>
                <w:lang w:val="pt-BR"/>
              </w:rPr>
              <w:t>Pakėlimas: su varikliuku</w:t>
            </w:r>
            <w:r w:rsidR="00CF7432">
              <w:rPr>
                <w:rFonts w:asciiTheme="majorBidi" w:hAnsiTheme="majorBidi" w:cstheme="majorBidi"/>
                <w:lang w:val="pt-BR"/>
              </w:rPr>
              <w:t>.</w:t>
            </w:r>
          </w:p>
          <w:p w14:paraId="76CB7971" w14:textId="057E0A96" w:rsidR="00A05D58" w:rsidRPr="007850CF" w:rsidRDefault="00A05D58" w:rsidP="001B11A4">
            <w:pPr>
              <w:rPr>
                <w:rFonts w:asciiTheme="majorBidi" w:hAnsiTheme="majorBidi" w:cstheme="majorBidi"/>
                <w:lang w:val="pt-BR"/>
              </w:rPr>
            </w:pPr>
            <w:r w:rsidRPr="007850CF">
              <w:rPr>
                <w:rFonts w:asciiTheme="majorBidi" w:hAnsiTheme="majorBidi" w:cstheme="majorBidi"/>
                <w:lang w:val="pt-BR"/>
              </w:rPr>
              <w:t>Šildymo temperatūros diapazonas ne mažesniame intervale kaip nuo kambario temp.-180 °C</w:t>
            </w:r>
            <w:r w:rsidR="00CF7432">
              <w:rPr>
                <w:rFonts w:asciiTheme="majorBidi" w:hAnsiTheme="majorBidi" w:cstheme="majorBidi"/>
                <w:lang w:val="pt-BR"/>
              </w:rPr>
              <w:t>.</w:t>
            </w:r>
          </w:p>
          <w:p w14:paraId="76FEE646" w14:textId="0460BEDD" w:rsidR="00A05D58" w:rsidRPr="007850CF" w:rsidRDefault="00A05D58" w:rsidP="001B11A4">
            <w:pPr>
              <w:rPr>
                <w:rFonts w:asciiTheme="majorBidi" w:hAnsiTheme="majorBidi" w:cstheme="majorBidi"/>
                <w:lang w:val="pt-BR"/>
              </w:rPr>
            </w:pPr>
            <w:r w:rsidRPr="007850CF">
              <w:rPr>
                <w:rFonts w:asciiTheme="majorBidi" w:hAnsiTheme="majorBidi" w:cstheme="majorBidi"/>
                <w:lang w:val="pt-BR"/>
              </w:rPr>
              <w:t>Šilumos išeiga ne mažiau kaip 1200 W</w:t>
            </w:r>
            <w:r w:rsidR="00CF7432">
              <w:rPr>
                <w:rFonts w:asciiTheme="majorBidi" w:hAnsiTheme="majorBidi" w:cstheme="majorBidi"/>
                <w:lang w:val="pt-BR"/>
              </w:rPr>
              <w:t>.</w:t>
            </w:r>
          </w:p>
          <w:p w14:paraId="256BABC6" w14:textId="4124658B" w:rsidR="00A05D58" w:rsidRPr="007850CF" w:rsidRDefault="00A05D58" w:rsidP="001B11A4">
            <w:pPr>
              <w:rPr>
                <w:rFonts w:asciiTheme="majorBidi" w:hAnsiTheme="majorBidi" w:cstheme="majorBidi"/>
                <w:lang w:val="pt-BR"/>
              </w:rPr>
            </w:pPr>
            <w:r w:rsidRPr="007850CF">
              <w:rPr>
                <w:rFonts w:asciiTheme="majorBidi" w:hAnsiTheme="majorBidi" w:cstheme="majorBidi"/>
                <w:lang w:val="pt-BR"/>
              </w:rPr>
              <w:t>Užpildymo tūris maks. Ne mažiau kaip 2 l</w:t>
            </w:r>
          </w:p>
          <w:p w14:paraId="2EA9A1FF" w14:textId="64C59462" w:rsidR="00A05D58" w:rsidRPr="007850CF" w:rsidRDefault="00A05D58" w:rsidP="001B11A4">
            <w:pPr>
              <w:rPr>
                <w:rFonts w:asciiTheme="majorBidi" w:hAnsiTheme="majorBidi" w:cstheme="majorBidi"/>
                <w:lang w:val="pt-BR"/>
              </w:rPr>
            </w:pPr>
            <w:r w:rsidRPr="007850CF">
              <w:rPr>
                <w:rFonts w:asciiTheme="majorBidi" w:hAnsiTheme="majorBidi" w:cstheme="majorBidi"/>
                <w:lang w:val="pt-BR"/>
              </w:rPr>
              <w:t>Integruotas vakuuminis valdiklis</w:t>
            </w:r>
            <w:r w:rsidR="00CF7432">
              <w:rPr>
                <w:rFonts w:asciiTheme="majorBidi" w:hAnsiTheme="majorBidi" w:cstheme="majorBidi"/>
                <w:lang w:val="pt-BR"/>
              </w:rPr>
              <w:t>.</w:t>
            </w:r>
          </w:p>
          <w:p w14:paraId="0F7A0E99" w14:textId="0ADA5A8E" w:rsidR="00A05D58" w:rsidRPr="007850CF" w:rsidRDefault="00A05D58" w:rsidP="001B11A4">
            <w:pPr>
              <w:rPr>
                <w:rFonts w:asciiTheme="majorBidi" w:hAnsiTheme="majorBidi" w:cstheme="majorBidi"/>
                <w:lang w:val="pt-BR"/>
              </w:rPr>
            </w:pPr>
            <w:r w:rsidRPr="007850CF">
              <w:rPr>
                <w:rFonts w:asciiTheme="majorBidi" w:hAnsiTheme="majorBidi" w:cstheme="majorBidi"/>
                <w:lang w:val="pt-BR"/>
              </w:rPr>
              <w:t>Vakuuminio reguliavimo diapazonas ne siauresniame intervale kaip 1050 - 1 mbar</w:t>
            </w:r>
            <w:r w:rsidR="00CF7432">
              <w:rPr>
                <w:rFonts w:asciiTheme="majorBidi" w:hAnsiTheme="majorBidi" w:cstheme="majorBidi"/>
                <w:lang w:val="pt-BR"/>
              </w:rPr>
              <w:t>.</w:t>
            </w:r>
          </w:p>
          <w:p w14:paraId="588EC3F2" w14:textId="75D0C316" w:rsidR="00A05D58" w:rsidRPr="007850CF" w:rsidRDefault="00A05D58" w:rsidP="001B11A4">
            <w:pPr>
              <w:rPr>
                <w:rFonts w:asciiTheme="majorBidi" w:hAnsiTheme="majorBidi" w:cstheme="majorBidi"/>
                <w:lang w:val="pt-BR"/>
              </w:rPr>
            </w:pPr>
            <w:r w:rsidRPr="007850CF">
              <w:rPr>
                <w:rFonts w:asciiTheme="majorBidi" w:hAnsiTheme="majorBidi" w:cstheme="majorBidi"/>
                <w:lang w:val="pt-BR"/>
              </w:rPr>
              <w:t>Vakuuminio matavimo diapazonas ne siauresniame intervale kaip 1050 - 1 mbar</w:t>
            </w:r>
            <w:r w:rsidR="00CF7432">
              <w:rPr>
                <w:rFonts w:asciiTheme="majorBidi" w:hAnsiTheme="majorBidi" w:cstheme="majorBidi"/>
                <w:lang w:val="pt-BR"/>
              </w:rPr>
              <w:t>.</w:t>
            </w:r>
          </w:p>
          <w:p w14:paraId="77FFF5E0" w14:textId="64D92A76" w:rsidR="00A05D58" w:rsidRPr="007850CF" w:rsidRDefault="00A05D58" w:rsidP="001B11A4">
            <w:pPr>
              <w:rPr>
                <w:rFonts w:asciiTheme="majorBidi" w:hAnsiTheme="majorBidi" w:cstheme="majorBidi"/>
                <w:lang w:val="en-US"/>
              </w:rPr>
            </w:pPr>
            <w:proofErr w:type="spellStart"/>
            <w:r w:rsidRPr="007850CF">
              <w:rPr>
                <w:rFonts w:asciiTheme="majorBidi" w:hAnsiTheme="majorBidi" w:cstheme="majorBidi"/>
                <w:lang w:val="en-US"/>
              </w:rPr>
              <w:lastRenderedPageBreak/>
              <w:t>Laikmatis</w:t>
            </w:r>
            <w:proofErr w:type="spellEnd"/>
            <w:r w:rsidRPr="007850CF">
              <w:rPr>
                <w:rFonts w:asciiTheme="majorBidi" w:hAnsiTheme="majorBidi" w:cstheme="majorBidi"/>
                <w:lang w:val="en-US"/>
              </w:rPr>
              <w:t xml:space="preserve">: </w:t>
            </w:r>
            <w:proofErr w:type="spellStart"/>
            <w:r w:rsidRPr="007850CF">
              <w:rPr>
                <w:rFonts w:asciiTheme="majorBidi" w:hAnsiTheme="majorBidi" w:cstheme="majorBidi"/>
                <w:lang w:val="en-US"/>
              </w:rPr>
              <w:t>taip</w:t>
            </w:r>
            <w:proofErr w:type="spellEnd"/>
            <w:r w:rsidR="00CF7432">
              <w:rPr>
                <w:rFonts w:asciiTheme="majorBidi" w:hAnsiTheme="majorBidi" w:cstheme="majorBidi"/>
                <w:lang w:val="en-US"/>
              </w:rPr>
              <w:t>.</w:t>
            </w:r>
          </w:p>
          <w:p w14:paraId="7617CFB0" w14:textId="7A3EDA4A" w:rsidR="00A05D58" w:rsidRPr="007850CF" w:rsidRDefault="00A05D58" w:rsidP="001B11A4">
            <w:pPr>
              <w:rPr>
                <w:rFonts w:asciiTheme="majorBidi" w:hAnsiTheme="majorBidi" w:cstheme="majorBidi"/>
                <w:lang w:val="pt-BR"/>
              </w:rPr>
            </w:pPr>
            <w:r w:rsidRPr="007850CF">
              <w:rPr>
                <w:rFonts w:asciiTheme="majorBidi" w:hAnsiTheme="majorBidi" w:cstheme="majorBidi"/>
                <w:lang w:val="pt-BR"/>
              </w:rPr>
              <w:t>Leistinas santykinis oro drėgnumas</w:t>
            </w:r>
            <w:r w:rsidRPr="007850CF">
              <w:rPr>
                <w:rFonts w:asciiTheme="majorBidi" w:hAnsiTheme="majorBidi" w:cstheme="majorBidi"/>
                <w:lang w:val="pt-BR"/>
              </w:rPr>
              <w:tab/>
              <w:t>ne daugiau kaip 80 %</w:t>
            </w:r>
            <w:r w:rsidR="00CF7432">
              <w:rPr>
                <w:rFonts w:asciiTheme="majorBidi" w:hAnsiTheme="majorBidi" w:cstheme="majorBidi"/>
                <w:lang w:val="pt-BR"/>
              </w:rPr>
              <w:t>.</w:t>
            </w:r>
          </w:p>
          <w:p w14:paraId="69088F5C" w14:textId="58493886" w:rsidR="00A05D58" w:rsidRPr="007850CF" w:rsidRDefault="00A05D58" w:rsidP="001B11A4">
            <w:pPr>
              <w:rPr>
                <w:rFonts w:asciiTheme="majorBidi" w:hAnsiTheme="majorBidi" w:cstheme="majorBidi"/>
                <w:lang w:val="pt-BR"/>
              </w:rPr>
            </w:pPr>
            <w:r w:rsidRPr="007850CF">
              <w:rPr>
                <w:rFonts w:asciiTheme="majorBidi" w:hAnsiTheme="majorBidi" w:cstheme="majorBidi"/>
                <w:lang w:val="pt-BR"/>
              </w:rPr>
              <w:t>Maitinimo įvestis: ne daugiau kaip 1400 W</w:t>
            </w:r>
            <w:r w:rsidR="00CF7432">
              <w:rPr>
                <w:rFonts w:asciiTheme="majorBidi" w:hAnsiTheme="majorBidi" w:cstheme="majorBidi"/>
                <w:lang w:val="pt-BR"/>
              </w:rPr>
              <w:t>.</w:t>
            </w:r>
          </w:p>
          <w:p w14:paraId="055BD758" w14:textId="373BB7C1" w:rsidR="00A05D58" w:rsidRPr="007850CF" w:rsidRDefault="00A05D58" w:rsidP="001B11A4">
            <w:pPr>
              <w:rPr>
                <w:rFonts w:asciiTheme="majorBidi" w:hAnsiTheme="majorBidi" w:cstheme="majorBidi"/>
                <w:lang w:val="pt-BR"/>
              </w:rPr>
            </w:pPr>
            <w:r w:rsidRPr="007850CF">
              <w:rPr>
                <w:rFonts w:asciiTheme="majorBidi" w:hAnsiTheme="majorBidi" w:cstheme="majorBidi"/>
                <w:lang w:val="pt-BR"/>
              </w:rPr>
              <w:t>Komplektacija: kaitinimo vonelė, siurbliukas, cirkuliacimis aušintuvas, stiklų rinkiniai ir pajungimo priedai.</w:t>
            </w:r>
          </w:p>
          <w:p w14:paraId="10C45002" w14:textId="07EC16B1" w:rsidR="00A05D58" w:rsidRPr="007850CF" w:rsidRDefault="00A05D58" w:rsidP="001B11A4">
            <w:pPr>
              <w:rPr>
                <w:rFonts w:asciiTheme="majorBidi" w:hAnsiTheme="majorBidi" w:cstheme="majorBidi"/>
                <w:lang w:val="pt-BR"/>
              </w:rPr>
            </w:pPr>
            <w:r w:rsidRPr="007850CF">
              <w:rPr>
                <w:rFonts w:asciiTheme="majorBidi" w:hAnsiTheme="majorBidi" w:cstheme="majorBidi"/>
                <w:lang w:val="pt-BR"/>
              </w:rPr>
              <w:t>Garantija: 12 mėn.</w:t>
            </w:r>
          </w:p>
        </w:tc>
        <w:tc>
          <w:tcPr>
            <w:tcW w:w="953" w:type="pct"/>
          </w:tcPr>
          <w:p w14:paraId="1AAD95DF" w14:textId="215AD876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  <w:lang w:val="pt-BR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4F154DF3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  <w:lang w:val="pt-BR"/>
              </w:rPr>
            </w:pPr>
          </w:p>
        </w:tc>
      </w:tr>
      <w:tr w:rsidR="00A05D58" w:rsidRPr="007850CF" w14:paraId="35A8BD16" w14:textId="7F5C34DF" w:rsidTr="00C8229E">
        <w:tc>
          <w:tcPr>
            <w:tcW w:w="177" w:type="pct"/>
          </w:tcPr>
          <w:p w14:paraId="08C7046E" w14:textId="1B61ACA4" w:rsidR="00A05D58" w:rsidRPr="007850CF" w:rsidRDefault="00441F08" w:rsidP="001B11A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</w:t>
            </w:r>
          </w:p>
        </w:tc>
        <w:tc>
          <w:tcPr>
            <w:tcW w:w="729" w:type="pct"/>
          </w:tcPr>
          <w:p w14:paraId="5601ACA7" w14:textId="35F5826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Šaldanti </w:t>
            </w:r>
            <w:proofErr w:type="spellStart"/>
            <w:r w:rsidRPr="007850CF">
              <w:rPr>
                <w:rFonts w:asciiTheme="majorBidi" w:hAnsiTheme="majorBidi" w:cstheme="majorBidi"/>
              </w:rPr>
              <w:t>centrifūga</w:t>
            </w:r>
            <w:proofErr w:type="spellEnd"/>
            <w:r w:rsidRPr="007850C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62" w:type="pct"/>
          </w:tcPr>
          <w:p w14:paraId="19496174" w14:textId="26987313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90" w:type="pct"/>
          </w:tcPr>
          <w:p w14:paraId="1F764CC4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Stalinė </w:t>
            </w:r>
            <w:proofErr w:type="spellStart"/>
            <w:r w:rsidRPr="007850CF">
              <w:rPr>
                <w:rFonts w:asciiTheme="majorBidi" w:hAnsiTheme="majorBidi" w:cstheme="majorBidi"/>
              </w:rPr>
              <w:t>centrifūga</w:t>
            </w:r>
            <w:proofErr w:type="spellEnd"/>
            <w:r w:rsidRPr="007850CF">
              <w:rPr>
                <w:rFonts w:asciiTheme="majorBidi" w:hAnsiTheme="majorBidi" w:cstheme="majorBidi"/>
              </w:rPr>
              <w:t xml:space="preserve"> su šaldymu.</w:t>
            </w:r>
          </w:p>
          <w:p w14:paraId="3FB716F0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Temperatūros intervalas ne siauresniame intervale kaip –10°C ... +25°C;</w:t>
            </w:r>
          </w:p>
          <w:p w14:paraId="46068211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Greičio reguliavimas mėgintuvėliams: ne mažesnis kaip 100-4200 </w:t>
            </w:r>
            <w:proofErr w:type="spellStart"/>
            <w:r w:rsidRPr="007850CF">
              <w:rPr>
                <w:rFonts w:asciiTheme="majorBidi" w:hAnsiTheme="majorBidi" w:cstheme="majorBidi"/>
              </w:rPr>
              <w:t>rpm</w:t>
            </w:r>
            <w:proofErr w:type="spellEnd"/>
            <w:r w:rsidRPr="007850CF">
              <w:rPr>
                <w:rFonts w:asciiTheme="majorBidi" w:hAnsiTheme="majorBidi" w:cstheme="majorBidi"/>
              </w:rPr>
              <w:t>;</w:t>
            </w:r>
          </w:p>
          <w:p w14:paraId="14FDA0D3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Greičio reguliavimas </w:t>
            </w:r>
            <w:proofErr w:type="spellStart"/>
            <w:r w:rsidRPr="007850CF">
              <w:rPr>
                <w:rFonts w:asciiTheme="majorBidi" w:hAnsiTheme="majorBidi" w:cstheme="majorBidi"/>
              </w:rPr>
              <w:t>mikroplokštelėms</w:t>
            </w:r>
            <w:proofErr w:type="spellEnd"/>
            <w:r w:rsidRPr="007850CF">
              <w:rPr>
                <w:rFonts w:asciiTheme="majorBidi" w:hAnsiTheme="majorBidi" w:cstheme="majorBidi"/>
              </w:rPr>
              <w:t xml:space="preserve">: ne mažesnis kaip 100-2000 </w:t>
            </w:r>
            <w:proofErr w:type="spellStart"/>
            <w:r w:rsidRPr="007850CF">
              <w:rPr>
                <w:rFonts w:asciiTheme="majorBidi" w:hAnsiTheme="majorBidi" w:cstheme="majorBidi"/>
              </w:rPr>
              <w:t>rpm</w:t>
            </w:r>
            <w:proofErr w:type="spellEnd"/>
            <w:r w:rsidRPr="007850CF">
              <w:rPr>
                <w:rFonts w:asciiTheme="majorBidi" w:hAnsiTheme="majorBidi" w:cstheme="majorBidi"/>
              </w:rPr>
              <w:t>;</w:t>
            </w:r>
          </w:p>
          <w:p w14:paraId="09D6F10F" w14:textId="6D11CB02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Greičio nustatymo rezoliucija: ne blogiau kaip 100 </w:t>
            </w:r>
            <w:proofErr w:type="spellStart"/>
            <w:r w:rsidRPr="007850CF">
              <w:rPr>
                <w:rFonts w:asciiTheme="majorBidi" w:hAnsiTheme="majorBidi" w:cstheme="majorBidi"/>
              </w:rPr>
              <w:t>rpm</w:t>
            </w:r>
            <w:proofErr w:type="spellEnd"/>
            <w:r w:rsidRPr="007850CF">
              <w:rPr>
                <w:rFonts w:asciiTheme="majorBidi" w:hAnsiTheme="majorBidi" w:cstheme="majorBidi"/>
              </w:rPr>
              <w:t>;</w:t>
            </w:r>
          </w:p>
          <w:p w14:paraId="1F0C4D86" w14:textId="0C0B8503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Laikmatis:</w:t>
            </w:r>
            <w:r w:rsidR="001657ED">
              <w:rPr>
                <w:rFonts w:asciiTheme="majorBidi" w:hAnsiTheme="majorBidi" w:cstheme="majorBidi"/>
              </w:rPr>
              <w:t xml:space="preserve"> </w:t>
            </w:r>
            <w:r w:rsidRPr="007850CF">
              <w:rPr>
                <w:rFonts w:asciiTheme="majorBidi" w:hAnsiTheme="majorBidi" w:cstheme="majorBidi"/>
              </w:rPr>
              <w:t xml:space="preserve">ne </w:t>
            </w:r>
            <w:r w:rsidR="001657ED">
              <w:rPr>
                <w:rFonts w:asciiTheme="majorBidi" w:hAnsiTheme="majorBidi" w:cstheme="majorBidi"/>
              </w:rPr>
              <w:t>mažiau</w:t>
            </w:r>
            <w:r w:rsidRPr="007850CF">
              <w:rPr>
                <w:rFonts w:asciiTheme="majorBidi" w:hAnsiTheme="majorBidi" w:cstheme="majorBidi"/>
              </w:rPr>
              <w:t xml:space="preserve"> kaip 1-90 min</w:t>
            </w:r>
            <w:r w:rsidR="001657ED">
              <w:rPr>
                <w:rFonts w:asciiTheme="majorBidi" w:hAnsiTheme="majorBidi" w:cstheme="majorBidi"/>
              </w:rPr>
              <w:t>;</w:t>
            </w:r>
          </w:p>
          <w:p w14:paraId="32ADD4F1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Laikmačio garso signalas yra.</w:t>
            </w:r>
          </w:p>
          <w:p w14:paraId="02CC63D3" w14:textId="500C53E6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Ekranas</w:t>
            </w:r>
            <w:r w:rsidR="001657ED">
              <w:rPr>
                <w:rFonts w:asciiTheme="majorBidi" w:hAnsiTheme="majorBidi" w:cstheme="majorBidi"/>
              </w:rPr>
              <w:t>.</w:t>
            </w:r>
          </w:p>
          <w:p w14:paraId="43F098EF" w14:textId="77777777" w:rsidR="00A05D58" w:rsidRPr="007850CF" w:rsidRDefault="00A05D58" w:rsidP="001B11A4">
            <w:pPr>
              <w:rPr>
                <w:rFonts w:asciiTheme="majorBidi" w:hAnsiTheme="majorBidi" w:cstheme="majorBidi"/>
                <w:b/>
                <w:bCs/>
              </w:rPr>
            </w:pPr>
            <w:r w:rsidRPr="007850CF">
              <w:rPr>
                <w:rFonts w:asciiTheme="majorBidi" w:hAnsiTheme="majorBidi" w:cstheme="majorBidi"/>
                <w:b/>
                <w:bCs/>
              </w:rPr>
              <w:t>Papildomai:</w:t>
            </w:r>
          </w:p>
          <w:p w14:paraId="5F4FFCDB" w14:textId="12EF7621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1 </w:t>
            </w:r>
            <w:r w:rsidR="00A83D6E">
              <w:rPr>
                <w:rFonts w:asciiTheme="majorBidi" w:hAnsiTheme="majorBidi" w:cstheme="majorBidi"/>
              </w:rPr>
              <w:t>vnt.</w:t>
            </w:r>
            <w:r w:rsidRPr="007850CF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850CF">
              <w:rPr>
                <w:rFonts w:asciiTheme="majorBidi" w:hAnsiTheme="majorBidi" w:cstheme="majorBidi"/>
              </w:rPr>
              <w:t>supuoklinis</w:t>
            </w:r>
            <w:proofErr w:type="spellEnd"/>
            <w:r w:rsidRPr="007850CF">
              <w:rPr>
                <w:rFonts w:asciiTheme="majorBidi" w:hAnsiTheme="majorBidi" w:cstheme="majorBidi"/>
              </w:rPr>
              <w:t xml:space="preserve"> rotorius:</w:t>
            </w:r>
          </w:p>
          <w:p w14:paraId="4D53DAFB" w14:textId="41695AEE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Mėgintuvėlių ne mažiau kaip 12 </w:t>
            </w:r>
            <w:r w:rsidR="00A83D6E">
              <w:rPr>
                <w:rFonts w:asciiTheme="majorBidi" w:hAnsiTheme="majorBidi" w:cstheme="majorBidi"/>
              </w:rPr>
              <w:t>vnt.</w:t>
            </w:r>
            <w:r w:rsidRPr="007850CF">
              <w:rPr>
                <w:rFonts w:asciiTheme="majorBidi" w:hAnsiTheme="majorBidi" w:cstheme="majorBidi"/>
              </w:rPr>
              <w:t>;</w:t>
            </w:r>
          </w:p>
          <w:p w14:paraId="265249D2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Mėgintuvėlių tūris ne mažiau kaip 10-15 ml;</w:t>
            </w:r>
          </w:p>
          <w:p w14:paraId="1C379390" w14:textId="4CDF550E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Mėgintuvėliai: 16 x105 mm</w:t>
            </w:r>
            <w:r w:rsidR="001657ED">
              <w:rPr>
                <w:rFonts w:asciiTheme="majorBidi" w:hAnsiTheme="majorBidi" w:cstheme="majorBidi"/>
              </w:rPr>
              <w:t>;</w:t>
            </w:r>
          </w:p>
          <w:p w14:paraId="5EC7197D" w14:textId="52F645C4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Maksimalus greitis: ne mažiau kaip 4200 </w:t>
            </w:r>
            <w:proofErr w:type="spellStart"/>
            <w:r w:rsidRPr="007850CF">
              <w:rPr>
                <w:rFonts w:asciiTheme="majorBidi" w:hAnsiTheme="majorBidi" w:cstheme="majorBidi"/>
              </w:rPr>
              <w:t>rpm</w:t>
            </w:r>
            <w:proofErr w:type="spellEnd"/>
            <w:r w:rsidR="001657E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53" w:type="pct"/>
          </w:tcPr>
          <w:p w14:paraId="1A2632FC" w14:textId="1F7FA266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0F6547CD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286BEA1D" w14:textId="3B802F75" w:rsidTr="00C8229E">
        <w:tc>
          <w:tcPr>
            <w:tcW w:w="177" w:type="pct"/>
          </w:tcPr>
          <w:p w14:paraId="256ABB6D" w14:textId="37FE50D0" w:rsidR="00A05D58" w:rsidRPr="007850CF" w:rsidRDefault="00441F08" w:rsidP="001B11A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8.</w:t>
            </w:r>
          </w:p>
        </w:tc>
        <w:tc>
          <w:tcPr>
            <w:tcW w:w="729" w:type="pct"/>
          </w:tcPr>
          <w:p w14:paraId="0AA5148D" w14:textId="12C49914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Ultragarsinė vonelė su šildymu</w:t>
            </w:r>
          </w:p>
        </w:tc>
        <w:tc>
          <w:tcPr>
            <w:tcW w:w="262" w:type="pct"/>
          </w:tcPr>
          <w:p w14:paraId="7A12116D" w14:textId="1B315648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90" w:type="pct"/>
          </w:tcPr>
          <w:p w14:paraId="58F9B3B6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Techninė specifikacija:</w:t>
            </w:r>
          </w:p>
          <w:p w14:paraId="6618ED85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Tūris: ne mažiau kaip 9 l</w:t>
            </w:r>
          </w:p>
          <w:p w14:paraId="4C4CCE26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Darbinis tūris: ne mažiau kaip 6 l;</w:t>
            </w:r>
          </w:p>
          <w:p w14:paraId="16FB77BC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Vidiniai išmatavimai (</w:t>
            </w:r>
            <w:proofErr w:type="spellStart"/>
            <w:r w:rsidRPr="007850CF">
              <w:rPr>
                <w:rFonts w:asciiTheme="majorBidi" w:hAnsiTheme="majorBidi" w:cstheme="majorBidi"/>
              </w:rPr>
              <w:t>IxPxG</w:t>
            </w:r>
            <w:proofErr w:type="spellEnd"/>
            <w:r w:rsidRPr="007850CF">
              <w:rPr>
                <w:rFonts w:asciiTheme="majorBidi" w:hAnsiTheme="majorBidi" w:cstheme="majorBidi"/>
              </w:rPr>
              <w:t xml:space="preserve"> mm): ne mažiau kaip 300 x 240 x 150;</w:t>
            </w:r>
          </w:p>
          <w:p w14:paraId="2CC1E018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Reguliuojamas temperatūros intervalas: ne siauresniame intervale kaip 30-80°C;</w:t>
            </w:r>
          </w:p>
          <w:p w14:paraId="51AFF7F3" w14:textId="4261CD9D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Kaitinimo galia: ne daugiau kaip 400 W;</w:t>
            </w:r>
          </w:p>
          <w:p w14:paraId="6053285E" w14:textId="75B3F996" w:rsidR="00A05D58" w:rsidRPr="007850CF" w:rsidRDefault="00A05D58" w:rsidP="001B11A4">
            <w:pPr>
              <w:rPr>
                <w:rFonts w:asciiTheme="majorBidi" w:hAnsiTheme="majorBidi" w:cstheme="majorBidi"/>
                <w:b/>
                <w:bCs/>
              </w:rPr>
            </w:pPr>
            <w:r w:rsidRPr="007850CF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="00A83D6E">
              <w:rPr>
                <w:rFonts w:asciiTheme="majorBidi" w:hAnsiTheme="majorBidi" w:cstheme="majorBidi"/>
                <w:b/>
                <w:bCs/>
              </w:rPr>
              <w:t>vnt.</w:t>
            </w:r>
            <w:r w:rsidRPr="007850CF">
              <w:rPr>
                <w:rFonts w:asciiTheme="majorBidi" w:hAnsiTheme="majorBidi" w:cstheme="majorBidi"/>
                <w:b/>
                <w:bCs/>
              </w:rPr>
              <w:t xml:space="preserve"> krepšelis:</w:t>
            </w:r>
          </w:p>
          <w:p w14:paraId="5B1EFE01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Išmatavimai (</w:t>
            </w:r>
            <w:proofErr w:type="spellStart"/>
            <w:r w:rsidRPr="007850CF">
              <w:rPr>
                <w:rFonts w:asciiTheme="majorBidi" w:hAnsiTheme="majorBidi" w:cstheme="majorBidi"/>
              </w:rPr>
              <w:t>IxPxG</w:t>
            </w:r>
            <w:proofErr w:type="spellEnd"/>
            <w:r w:rsidRPr="007850CF">
              <w:rPr>
                <w:rFonts w:asciiTheme="majorBidi" w:hAnsiTheme="majorBidi" w:cstheme="majorBidi"/>
              </w:rPr>
              <w:t xml:space="preserve"> mm): ne mažesni kaip 250 x 195x50;</w:t>
            </w:r>
          </w:p>
          <w:p w14:paraId="3919280E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Tinklelio dydis: ne mažesnis kaip 5x5 mm.</w:t>
            </w:r>
          </w:p>
          <w:p w14:paraId="6D19E444" w14:textId="488A2819" w:rsidR="00A05D58" w:rsidRPr="007850CF" w:rsidRDefault="00A05D58" w:rsidP="001B11A4">
            <w:pPr>
              <w:rPr>
                <w:rFonts w:asciiTheme="majorBidi" w:hAnsiTheme="majorBidi" w:cstheme="majorBidi"/>
                <w:b/>
                <w:bCs/>
              </w:rPr>
            </w:pPr>
            <w:r w:rsidRPr="007850CF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="00A83D6E">
              <w:rPr>
                <w:rFonts w:asciiTheme="majorBidi" w:hAnsiTheme="majorBidi" w:cstheme="majorBidi"/>
                <w:b/>
                <w:bCs/>
              </w:rPr>
              <w:t>vnt.</w:t>
            </w:r>
            <w:r w:rsidRPr="007850CF">
              <w:rPr>
                <w:rFonts w:asciiTheme="majorBidi" w:hAnsiTheme="majorBidi" w:cstheme="majorBidi"/>
                <w:b/>
                <w:bCs/>
              </w:rPr>
              <w:t xml:space="preserve"> mėgintuvėlių laikiklis:</w:t>
            </w:r>
          </w:p>
          <w:p w14:paraId="45A89860" w14:textId="343B9EB9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8 </w:t>
            </w:r>
            <w:r w:rsidR="00A83D6E">
              <w:rPr>
                <w:rFonts w:asciiTheme="majorBidi" w:hAnsiTheme="majorBidi" w:cstheme="majorBidi"/>
              </w:rPr>
              <w:t>vnt.</w:t>
            </w:r>
            <w:r w:rsidRPr="007850CF">
              <w:rPr>
                <w:rFonts w:asciiTheme="majorBidi" w:hAnsiTheme="majorBidi" w:cstheme="majorBidi"/>
              </w:rPr>
              <w:t xml:space="preserve"> x 9.5 mm Ø</w:t>
            </w:r>
          </w:p>
          <w:p w14:paraId="3640FA6A" w14:textId="67D68A3C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8 </w:t>
            </w:r>
            <w:r w:rsidR="00A83D6E">
              <w:rPr>
                <w:rFonts w:asciiTheme="majorBidi" w:hAnsiTheme="majorBidi" w:cstheme="majorBidi"/>
              </w:rPr>
              <w:t>vnt.</w:t>
            </w:r>
            <w:r w:rsidRPr="007850CF">
              <w:rPr>
                <w:rFonts w:asciiTheme="majorBidi" w:hAnsiTheme="majorBidi" w:cstheme="majorBidi"/>
              </w:rPr>
              <w:t xml:space="preserve"> x 5.5 mm Ø</w:t>
            </w:r>
          </w:p>
          <w:p w14:paraId="72C43B3F" w14:textId="1546865E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8 </w:t>
            </w:r>
            <w:r w:rsidR="00A83D6E">
              <w:rPr>
                <w:rFonts w:asciiTheme="majorBidi" w:hAnsiTheme="majorBidi" w:cstheme="majorBidi"/>
              </w:rPr>
              <w:t>vnt.</w:t>
            </w:r>
            <w:r w:rsidRPr="007850CF">
              <w:rPr>
                <w:rFonts w:asciiTheme="majorBidi" w:hAnsiTheme="majorBidi" w:cstheme="majorBidi"/>
              </w:rPr>
              <w:t xml:space="preserve"> x 4.5 mm Ø</w:t>
            </w:r>
          </w:p>
          <w:p w14:paraId="343F4CEF" w14:textId="2E05BB29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8 </w:t>
            </w:r>
            <w:r w:rsidR="00A83D6E">
              <w:rPr>
                <w:rFonts w:asciiTheme="majorBidi" w:hAnsiTheme="majorBidi" w:cstheme="majorBidi"/>
              </w:rPr>
              <w:t>vnt.</w:t>
            </w:r>
            <w:r w:rsidRPr="007850CF">
              <w:rPr>
                <w:rFonts w:asciiTheme="majorBidi" w:hAnsiTheme="majorBidi" w:cstheme="majorBidi"/>
              </w:rPr>
              <w:t xml:space="preserve"> x 3.5 mm Ø</w:t>
            </w:r>
          </w:p>
        </w:tc>
        <w:tc>
          <w:tcPr>
            <w:tcW w:w="953" w:type="pct"/>
          </w:tcPr>
          <w:p w14:paraId="07A89EAB" w14:textId="267EECF0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3FA966E2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7850CF" w:rsidRPr="007850CF" w14:paraId="459CEE14" w14:textId="60DCBB99" w:rsidTr="00C8229E">
        <w:tc>
          <w:tcPr>
            <w:tcW w:w="177" w:type="pct"/>
          </w:tcPr>
          <w:p w14:paraId="1A3A6ECC" w14:textId="250A90C5" w:rsidR="007850CF" w:rsidRPr="007850CF" w:rsidRDefault="00441F08" w:rsidP="007850C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9.</w:t>
            </w:r>
          </w:p>
        </w:tc>
        <w:tc>
          <w:tcPr>
            <w:tcW w:w="729" w:type="pct"/>
          </w:tcPr>
          <w:p w14:paraId="4EB95450" w14:textId="21C195EA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Svarstyklės </w:t>
            </w:r>
          </w:p>
        </w:tc>
        <w:tc>
          <w:tcPr>
            <w:tcW w:w="262" w:type="pct"/>
          </w:tcPr>
          <w:p w14:paraId="36E4507D" w14:textId="2C98B4CD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890" w:type="pct"/>
          </w:tcPr>
          <w:p w14:paraId="78C88361" w14:textId="77777777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Mokyklinės svarstyklės</w:t>
            </w:r>
          </w:p>
          <w:p w14:paraId="12AD7EAE" w14:textId="77777777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Techniniai parametrai:</w:t>
            </w:r>
          </w:p>
          <w:p w14:paraId="7C004D95" w14:textId="77777777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Sveriamas svoris ne daugiau 500 g;</w:t>
            </w:r>
          </w:p>
          <w:p w14:paraId="17307679" w14:textId="77777777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lastRenderedPageBreak/>
              <w:t>Padalos vertė ne mažiau kaip 0,1 g;</w:t>
            </w:r>
          </w:p>
          <w:p w14:paraId="71739856" w14:textId="77777777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Stabilizavimo laikas: 3 s;</w:t>
            </w:r>
          </w:p>
          <w:p w14:paraId="2BA8A384" w14:textId="77777777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Išorinis kalibravimas;</w:t>
            </w:r>
          </w:p>
          <w:p w14:paraId="0A4CFB6E" w14:textId="77777777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Svėrimo platformos diametras: ne didesnis kaip 150 mm;</w:t>
            </w:r>
          </w:p>
          <w:p w14:paraId="557129F6" w14:textId="77777777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</w:p>
          <w:p w14:paraId="6FF09390" w14:textId="688BC662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Garantija: 12 mėn.</w:t>
            </w:r>
          </w:p>
        </w:tc>
        <w:tc>
          <w:tcPr>
            <w:tcW w:w="953" w:type="pct"/>
          </w:tcPr>
          <w:p w14:paraId="0A4C55AE" w14:textId="478471AB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0F15D213" w14:textId="77777777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19620A" w:rsidRPr="007850CF" w14:paraId="438BC7A9" w14:textId="5328CF2F" w:rsidTr="00EB76AF">
        <w:tc>
          <w:tcPr>
            <w:tcW w:w="177" w:type="pct"/>
          </w:tcPr>
          <w:p w14:paraId="1DB3F1C4" w14:textId="097AB250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10.</w:t>
            </w:r>
          </w:p>
        </w:tc>
        <w:tc>
          <w:tcPr>
            <w:tcW w:w="729" w:type="pct"/>
          </w:tcPr>
          <w:p w14:paraId="1B4EBCE7" w14:textId="1DD02664" w:rsidR="0019620A" w:rsidRPr="007850CF" w:rsidRDefault="0019620A" w:rsidP="0019620A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Skaitmeninės svarstyklės</w:t>
            </w:r>
          </w:p>
        </w:tc>
        <w:tc>
          <w:tcPr>
            <w:tcW w:w="262" w:type="pct"/>
          </w:tcPr>
          <w:p w14:paraId="36B1B572" w14:textId="0CBC9A37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pct"/>
            <w:vAlign w:val="center"/>
          </w:tcPr>
          <w:p w14:paraId="34A7D924" w14:textId="77777777" w:rsidR="0019620A" w:rsidRDefault="0019620A" w:rsidP="0019620A">
            <w:pPr>
              <w:rPr>
                <w:color w:val="000000"/>
              </w:rPr>
            </w:pPr>
            <w:r w:rsidRPr="00C07DAA">
              <w:rPr>
                <w:color w:val="000000"/>
              </w:rPr>
              <w:t>Siūlomos svarstyklės turi atitikti šiuos reikalavimus:</w:t>
            </w:r>
            <w:r w:rsidRPr="00C07DAA">
              <w:rPr>
                <w:color w:val="000000"/>
              </w:rPr>
              <w:br/>
            </w:r>
            <w:r>
              <w:rPr>
                <w:color w:val="000000"/>
              </w:rPr>
              <w:t xml:space="preserve">- </w:t>
            </w:r>
            <w:r w:rsidRPr="00C07DAA">
              <w:rPr>
                <w:color w:val="000000"/>
              </w:rPr>
              <w:t>svėrimo ribos ne prastesnės kaip nuo  0 iki 1000</w:t>
            </w:r>
            <w:r>
              <w:rPr>
                <w:color w:val="000000"/>
              </w:rPr>
              <w:t xml:space="preserve"> </w:t>
            </w:r>
            <w:r w:rsidRPr="00C07DAA">
              <w:rPr>
                <w:color w:val="000000"/>
              </w:rPr>
              <w:t>g;</w:t>
            </w:r>
          </w:p>
          <w:p w14:paraId="5A8AB3D9" w14:textId="26421BDD" w:rsidR="0019620A" w:rsidRPr="007850CF" w:rsidRDefault="0019620A" w:rsidP="0019620A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- </w:t>
            </w:r>
            <w:r w:rsidRPr="00C07DAA">
              <w:rPr>
                <w:color w:val="000000"/>
              </w:rPr>
              <w:t>kartu turi būti pateikiami maitinimo elementai.</w:t>
            </w:r>
            <w:r w:rsidRPr="00C07DAA">
              <w:rPr>
                <w:color w:val="000000"/>
              </w:rPr>
              <w:br/>
            </w:r>
            <w:r w:rsidRPr="00C07DAA">
              <w:rPr>
                <w:color w:val="000000"/>
              </w:rPr>
              <w:br/>
              <w:t>Prietaisui turi būti suteikiama garantija ne mažesnė kaip 24 mėnesiai.</w:t>
            </w:r>
          </w:p>
        </w:tc>
        <w:tc>
          <w:tcPr>
            <w:tcW w:w="953" w:type="pct"/>
          </w:tcPr>
          <w:p w14:paraId="164DD13B" w14:textId="0434638A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5FA12553" w14:textId="77777777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19620A" w:rsidRPr="007850CF" w14:paraId="323E533C" w14:textId="4421C688" w:rsidTr="00EB76AF">
        <w:tc>
          <w:tcPr>
            <w:tcW w:w="177" w:type="pct"/>
          </w:tcPr>
          <w:p w14:paraId="5740BC7A" w14:textId="5E6CFE78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11.</w:t>
            </w:r>
          </w:p>
        </w:tc>
        <w:tc>
          <w:tcPr>
            <w:tcW w:w="729" w:type="pct"/>
          </w:tcPr>
          <w:p w14:paraId="698B68B0" w14:textId="5133A255" w:rsidR="0019620A" w:rsidRPr="007850CF" w:rsidRDefault="0019620A" w:rsidP="0019620A">
            <w:pPr>
              <w:rPr>
                <w:rFonts w:asciiTheme="majorBidi" w:hAnsiTheme="majorBidi" w:cstheme="majorBidi"/>
              </w:rPr>
            </w:pPr>
            <w:r w:rsidRPr="00C07DAA">
              <w:rPr>
                <w:color w:val="000000"/>
              </w:rPr>
              <w:t>Svarelių rinkinys</w:t>
            </w:r>
          </w:p>
        </w:tc>
        <w:tc>
          <w:tcPr>
            <w:tcW w:w="262" w:type="pct"/>
          </w:tcPr>
          <w:p w14:paraId="243C1602" w14:textId="44E787CC" w:rsidR="0019620A" w:rsidRPr="00965BB1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  <w:r w:rsidRPr="00965BB1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  <w:vAlign w:val="center"/>
          </w:tcPr>
          <w:p w14:paraId="30251E0C" w14:textId="01516CB0" w:rsidR="0019620A" w:rsidRPr="007850CF" w:rsidRDefault="0019620A" w:rsidP="0019620A">
            <w:pPr>
              <w:rPr>
                <w:rFonts w:asciiTheme="majorBidi" w:hAnsiTheme="majorBidi" w:cstheme="majorBidi"/>
              </w:rPr>
            </w:pPr>
            <w:r w:rsidRPr="00C07DAA">
              <w:rPr>
                <w:color w:val="000000"/>
              </w:rPr>
              <w:t>Svareliai turi būti su kabliukais, todėl turi būti galima sukabinami vienas su kitu.</w:t>
            </w:r>
            <w:r w:rsidRPr="00C07DAA">
              <w:rPr>
                <w:color w:val="000000"/>
              </w:rPr>
              <w:br/>
            </w:r>
            <w:r w:rsidRPr="00C07DAA">
              <w:rPr>
                <w:color w:val="000000"/>
              </w:rPr>
              <w:br/>
              <w:t>Rinkinyje turi būti:1 x 1000 g, 1 x 500 g, 2 x 200 g, 1 x 100 g, 1 x 50 g.</w:t>
            </w:r>
            <w:r w:rsidRPr="00C07DAA">
              <w:rPr>
                <w:color w:val="000000"/>
              </w:rPr>
              <w:br/>
            </w:r>
            <w:r w:rsidRPr="00C07DAA">
              <w:rPr>
                <w:color w:val="000000"/>
              </w:rPr>
              <w:br/>
              <w:t>Garantija ne mažesnė kaip 24 mėnesiai.</w:t>
            </w:r>
          </w:p>
        </w:tc>
        <w:tc>
          <w:tcPr>
            <w:tcW w:w="953" w:type="pct"/>
          </w:tcPr>
          <w:p w14:paraId="0CF893E2" w14:textId="68DB47D3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5ECA2007" w14:textId="77777777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19620A" w:rsidRPr="007850CF" w14:paraId="563FCA1D" w14:textId="0B3B9778" w:rsidTr="00EB76AF">
        <w:tc>
          <w:tcPr>
            <w:tcW w:w="177" w:type="pct"/>
          </w:tcPr>
          <w:p w14:paraId="12544EFA" w14:textId="60A23E55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12.</w:t>
            </w:r>
          </w:p>
        </w:tc>
        <w:tc>
          <w:tcPr>
            <w:tcW w:w="729" w:type="pct"/>
          </w:tcPr>
          <w:p w14:paraId="47668E62" w14:textId="70747647" w:rsidR="0019620A" w:rsidRPr="007850CF" w:rsidRDefault="0019620A" w:rsidP="0019620A">
            <w:pPr>
              <w:rPr>
                <w:rFonts w:asciiTheme="majorBidi" w:hAnsiTheme="majorBidi" w:cstheme="majorBidi"/>
              </w:rPr>
            </w:pPr>
            <w:r w:rsidRPr="00C07DAA">
              <w:rPr>
                <w:color w:val="000000"/>
              </w:rPr>
              <w:t>Termometras, skaitmeninis</w:t>
            </w:r>
          </w:p>
        </w:tc>
        <w:tc>
          <w:tcPr>
            <w:tcW w:w="262" w:type="pct"/>
          </w:tcPr>
          <w:p w14:paraId="44711CF8" w14:textId="5BFDB4D1" w:rsidR="0019620A" w:rsidRPr="00965BB1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  <w:r w:rsidRPr="00965BB1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  <w:vAlign w:val="center"/>
          </w:tcPr>
          <w:p w14:paraId="427127FE" w14:textId="2F0E8CC5" w:rsidR="0019620A" w:rsidRPr="007850CF" w:rsidRDefault="0019620A" w:rsidP="0019620A">
            <w:pPr>
              <w:rPr>
                <w:rFonts w:asciiTheme="majorBidi" w:hAnsiTheme="majorBidi" w:cstheme="majorBidi"/>
              </w:rPr>
            </w:pPr>
            <w:r w:rsidRPr="00C07DAA">
              <w:rPr>
                <w:color w:val="000000"/>
              </w:rPr>
              <w:t>Kiekvienas termometras atitinka nurodytus reikalavimus:</w:t>
            </w:r>
            <w:r w:rsidRPr="00C07DAA">
              <w:rPr>
                <w:color w:val="000000"/>
              </w:rPr>
              <w:br/>
            </w:r>
            <w:r w:rsidRPr="00C07DAA">
              <w:rPr>
                <w:color w:val="000000"/>
              </w:rPr>
              <w:br/>
              <w:t>-Termometras skaitmeninis, su zondu, skirtas skysčių, maisto produktų temperatūrai matuoti.</w:t>
            </w:r>
            <w:r w:rsidRPr="00C07DAA">
              <w:rPr>
                <w:color w:val="000000"/>
              </w:rPr>
              <w:br/>
              <w:t>- Temperatūras fiksuojanti termometro dalis (zondas) telpa į  mėgintuvėlių vidų, o matavimo duomenys rodomi kitame termometro gale</w:t>
            </w:r>
            <w:r>
              <w:rPr>
                <w:color w:val="000000"/>
              </w:rPr>
              <w:t xml:space="preserve"> –</w:t>
            </w:r>
            <w:r w:rsidRPr="00C07DAA">
              <w:rPr>
                <w:color w:val="000000"/>
              </w:rPr>
              <w:t xml:space="preserve"> ekrane.</w:t>
            </w:r>
            <w:r w:rsidRPr="00C07DAA">
              <w:rPr>
                <w:color w:val="000000"/>
              </w:rPr>
              <w:br/>
              <w:t>- Turi matuojamų duomenų sustabdymo funkciją.</w:t>
            </w:r>
            <w:r w:rsidRPr="00C07DAA">
              <w:rPr>
                <w:color w:val="000000"/>
              </w:rPr>
              <w:br/>
              <w:t>- Zondas yra smailiu galu, skirtu įsmeigti į matuojamą objektą; pagamintas iš nerūdijančio plieno.</w:t>
            </w:r>
            <w:r w:rsidRPr="00C07DAA">
              <w:rPr>
                <w:color w:val="000000"/>
              </w:rPr>
              <w:br/>
            </w:r>
            <w:r w:rsidRPr="00C07DAA">
              <w:rPr>
                <w:color w:val="000000"/>
              </w:rPr>
              <w:br/>
              <w:t>Pateikiami termometro maitinimo elementai ir  termometro dėklas.</w:t>
            </w:r>
            <w:r w:rsidRPr="00C07DAA">
              <w:rPr>
                <w:color w:val="000000"/>
              </w:rPr>
              <w:br/>
              <w:t>Termometras įdėtas į dėžutę.</w:t>
            </w:r>
            <w:r w:rsidRPr="00C07DAA">
              <w:rPr>
                <w:color w:val="000000"/>
              </w:rPr>
              <w:br/>
              <w:t>Vartotojams pateikiam naudojimo instrukcija lietuvių kalba.</w:t>
            </w:r>
            <w:r w:rsidRPr="00C07DAA">
              <w:rPr>
                <w:color w:val="000000"/>
              </w:rPr>
              <w:br/>
              <w:t>Garantija 24 mėnesiai nuo prekių perdavimo-priėmimo akto pasirašymo dienos.</w:t>
            </w:r>
          </w:p>
        </w:tc>
        <w:tc>
          <w:tcPr>
            <w:tcW w:w="953" w:type="pct"/>
          </w:tcPr>
          <w:p w14:paraId="487672B5" w14:textId="3F5F4750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082E91CA" w14:textId="77777777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19620A" w:rsidRPr="007850CF" w14:paraId="59420DC8" w14:textId="7D9BB8E3" w:rsidTr="00EB76AF">
        <w:tc>
          <w:tcPr>
            <w:tcW w:w="177" w:type="pct"/>
          </w:tcPr>
          <w:p w14:paraId="48A6027A" w14:textId="10FB49C8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13.</w:t>
            </w:r>
          </w:p>
        </w:tc>
        <w:tc>
          <w:tcPr>
            <w:tcW w:w="729" w:type="pct"/>
          </w:tcPr>
          <w:p w14:paraId="23B9E740" w14:textId="60546B20" w:rsidR="0019620A" w:rsidRPr="007850CF" w:rsidRDefault="0019620A" w:rsidP="0019620A">
            <w:pPr>
              <w:rPr>
                <w:rFonts w:asciiTheme="majorBidi" w:hAnsiTheme="majorBidi" w:cstheme="majorBidi"/>
              </w:rPr>
            </w:pPr>
            <w:r w:rsidRPr="00C07DAA">
              <w:rPr>
                <w:color w:val="000000"/>
              </w:rPr>
              <w:t>Kalorimetras</w:t>
            </w:r>
          </w:p>
        </w:tc>
        <w:tc>
          <w:tcPr>
            <w:tcW w:w="262" w:type="pct"/>
          </w:tcPr>
          <w:p w14:paraId="2DE94F6D" w14:textId="219EA150" w:rsidR="0019620A" w:rsidRPr="00965BB1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  <w:r w:rsidRPr="00965BB1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  <w:vAlign w:val="center"/>
          </w:tcPr>
          <w:p w14:paraId="6A98E5E2" w14:textId="5D9F491C" w:rsidR="0019620A" w:rsidRPr="007850CF" w:rsidRDefault="0019620A" w:rsidP="0019620A">
            <w:pPr>
              <w:rPr>
                <w:rFonts w:asciiTheme="majorBidi" w:hAnsiTheme="majorBidi" w:cstheme="majorBidi"/>
              </w:rPr>
            </w:pPr>
            <w:r w:rsidRPr="00C07DAA">
              <w:rPr>
                <w:color w:val="000000"/>
              </w:rPr>
              <w:t xml:space="preserve">Kalorimetras turi būti ne prasčiau kaip indas su izoliaciniu užpildu, skaidriu dangteliu su maišikliu. Turi būti numatyta termometro anga ir kamštis </w:t>
            </w:r>
            <w:proofErr w:type="spellStart"/>
            <w:r w:rsidRPr="00C07DAA">
              <w:rPr>
                <w:color w:val="000000"/>
              </w:rPr>
              <w:t>termo</w:t>
            </w:r>
            <w:proofErr w:type="spellEnd"/>
            <w:r w:rsidRPr="00C07DAA">
              <w:rPr>
                <w:color w:val="000000"/>
              </w:rPr>
              <w:t xml:space="preserve"> zondams.</w:t>
            </w:r>
            <w:r w:rsidRPr="00C07DAA">
              <w:rPr>
                <w:color w:val="000000"/>
              </w:rPr>
              <w:br/>
            </w:r>
            <w:r w:rsidRPr="00C07DAA">
              <w:rPr>
                <w:color w:val="000000"/>
              </w:rPr>
              <w:br/>
              <w:t xml:space="preserve">Pasirenkama šildymo spiralė turi būti su </w:t>
            </w:r>
            <w:proofErr w:type="spellStart"/>
            <w:r w:rsidRPr="00C07DAA">
              <w:rPr>
                <w:color w:val="000000"/>
              </w:rPr>
              <w:t>su</w:t>
            </w:r>
            <w:proofErr w:type="spellEnd"/>
            <w:r w:rsidRPr="00C07DAA">
              <w:rPr>
                <w:color w:val="000000"/>
              </w:rPr>
              <w:t xml:space="preserve"> laikikliu ir ne </w:t>
            </w:r>
            <w:r w:rsidRPr="00C07DAA">
              <w:rPr>
                <w:color w:val="000000"/>
              </w:rPr>
              <w:lastRenderedPageBreak/>
              <w:t xml:space="preserve">mažiau kaip dviem jungties lizdais.  </w:t>
            </w:r>
            <w:r w:rsidRPr="00C07DAA">
              <w:rPr>
                <w:color w:val="000000"/>
              </w:rPr>
              <w:br/>
              <w:t>Garantija ne mažesnė kaip 24 mėnesiai.</w:t>
            </w:r>
          </w:p>
        </w:tc>
        <w:tc>
          <w:tcPr>
            <w:tcW w:w="953" w:type="pct"/>
          </w:tcPr>
          <w:p w14:paraId="4F8BB013" w14:textId="453FA3DA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5A10D9BE" w14:textId="77777777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19620A" w:rsidRPr="007850CF" w14:paraId="20E0F790" w14:textId="537E42D6" w:rsidTr="00EB76AF">
        <w:tc>
          <w:tcPr>
            <w:tcW w:w="177" w:type="pct"/>
          </w:tcPr>
          <w:p w14:paraId="5617911D" w14:textId="3E6A9FB9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14.</w:t>
            </w:r>
          </w:p>
        </w:tc>
        <w:tc>
          <w:tcPr>
            <w:tcW w:w="729" w:type="pct"/>
          </w:tcPr>
          <w:p w14:paraId="6126EF1B" w14:textId="78D85B3F" w:rsidR="0019620A" w:rsidRPr="007850CF" w:rsidRDefault="0019620A" w:rsidP="0019620A">
            <w:pPr>
              <w:rPr>
                <w:rFonts w:asciiTheme="majorBidi" w:hAnsiTheme="majorBidi" w:cstheme="majorBidi"/>
              </w:rPr>
            </w:pPr>
            <w:r w:rsidRPr="00C07DAA">
              <w:rPr>
                <w:color w:val="000000"/>
              </w:rPr>
              <w:t>Voltmetras</w:t>
            </w:r>
          </w:p>
        </w:tc>
        <w:tc>
          <w:tcPr>
            <w:tcW w:w="262" w:type="pct"/>
          </w:tcPr>
          <w:p w14:paraId="2DAFDC64" w14:textId="1F3178F9" w:rsidR="0019620A" w:rsidRPr="00965BB1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  <w:r w:rsidRPr="00965BB1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  <w:vAlign w:val="center"/>
          </w:tcPr>
          <w:p w14:paraId="4EA6AC4A" w14:textId="4C50FBBA" w:rsidR="0019620A" w:rsidRPr="00096331" w:rsidRDefault="0019620A" w:rsidP="0019620A">
            <w:pPr>
              <w:rPr>
                <w:color w:val="000000"/>
              </w:rPr>
            </w:pPr>
            <w:r w:rsidRPr="00C07DAA">
              <w:rPr>
                <w:color w:val="000000"/>
              </w:rPr>
              <w:t>Voltmetras turi būti tinkamas matuoti nuolatinę ir kintamąją įtampą.</w:t>
            </w:r>
            <w:r w:rsidRPr="00C07DAA">
              <w:rPr>
                <w:color w:val="000000"/>
              </w:rPr>
              <w:br/>
            </w:r>
            <w:r w:rsidR="00096331" w:rsidRPr="00096331">
              <w:rPr>
                <w:color w:val="000000"/>
              </w:rPr>
              <w:t>Matavimo</w:t>
            </w:r>
            <w:r w:rsidR="00096331">
              <w:rPr>
                <w:color w:val="000000"/>
              </w:rPr>
              <w:t xml:space="preserve"> režimai</w:t>
            </w:r>
            <w:r w:rsidR="00096331" w:rsidRPr="00096331">
              <w:rPr>
                <w:color w:val="000000"/>
              </w:rPr>
              <w:t xml:space="preserve"> turi būti ne prastesni kaip: 0-3 V; 0-15 V; 0-30 V AC/DC.</w:t>
            </w:r>
            <w:r w:rsidRPr="00C07DAA">
              <w:rPr>
                <w:color w:val="000000"/>
              </w:rPr>
              <w:br/>
              <w:t>Prietaisas turi būti elektroniniu būdu apsaugotas nuo perkrovos. Turi turėti saugius pajungimo lizdus, displėjų.</w:t>
            </w:r>
            <w:r w:rsidRPr="00C07DAA">
              <w:rPr>
                <w:color w:val="000000"/>
              </w:rPr>
              <w:br/>
              <w:t>Prietaisui turi būti suteikiama garantija ne trumpesnė kaip 24 mėnesiai.</w:t>
            </w:r>
          </w:p>
        </w:tc>
        <w:tc>
          <w:tcPr>
            <w:tcW w:w="953" w:type="pct"/>
          </w:tcPr>
          <w:p w14:paraId="2D221674" w14:textId="357DA93A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2DD6EC67" w14:textId="77777777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19620A" w:rsidRPr="007850CF" w14:paraId="4D224F68" w14:textId="2937EB09" w:rsidTr="00EB76AF">
        <w:tc>
          <w:tcPr>
            <w:tcW w:w="177" w:type="pct"/>
          </w:tcPr>
          <w:p w14:paraId="7186234E" w14:textId="58A69CCE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15.</w:t>
            </w:r>
          </w:p>
        </w:tc>
        <w:tc>
          <w:tcPr>
            <w:tcW w:w="729" w:type="pct"/>
          </w:tcPr>
          <w:p w14:paraId="420558ED" w14:textId="6E4B6C10" w:rsidR="0019620A" w:rsidRPr="007850CF" w:rsidRDefault="0019620A" w:rsidP="0019620A">
            <w:pPr>
              <w:rPr>
                <w:rFonts w:asciiTheme="majorBidi" w:hAnsiTheme="majorBidi" w:cstheme="majorBidi"/>
              </w:rPr>
            </w:pPr>
            <w:r w:rsidRPr="00C07DAA">
              <w:rPr>
                <w:color w:val="000000"/>
              </w:rPr>
              <w:t>Mini centrifuga</w:t>
            </w:r>
          </w:p>
        </w:tc>
        <w:tc>
          <w:tcPr>
            <w:tcW w:w="262" w:type="pct"/>
          </w:tcPr>
          <w:p w14:paraId="62316405" w14:textId="5E7D9846" w:rsidR="0019620A" w:rsidRPr="00965BB1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  <w:r w:rsidRPr="00965BB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90" w:type="pct"/>
            <w:vAlign w:val="center"/>
          </w:tcPr>
          <w:p w14:paraId="1BD7118C" w14:textId="13479604" w:rsidR="0019620A" w:rsidRPr="007850CF" w:rsidRDefault="0019620A" w:rsidP="0019620A">
            <w:pPr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M</w:t>
            </w:r>
            <w:r w:rsidRPr="00C07DAA">
              <w:rPr>
                <w:color w:val="000000"/>
              </w:rPr>
              <w:t xml:space="preserve">ini centrifuga tinkama naudoti daugelyje klasių ir užtikrina greitą mėginių sukimasis ir tirpalų sumaišymą atliekant DNR elektroforezę ir PGR eksperimentus. Lengvai naudojamas su paleidimo / sustabdymo funkcija. Greitis: ne mažiau  4000 </w:t>
            </w:r>
            <w:proofErr w:type="spellStart"/>
            <w:r w:rsidRPr="00C07DAA">
              <w:rPr>
                <w:color w:val="000000"/>
              </w:rPr>
              <w:t>aps</w:t>
            </w:r>
            <w:proofErr w:type="spellEnd"/>
            <w:r w:rsidRPr="00C07DAA">
              <w:rPr>
                <w:color w:val="000000"/>
              </w:rPr>
              <w:t xml:space="preserve"> / min. Rotoriaus keitimas galimas be įrankių.</w:t>
            </w:r>
          </w:p>
        </w:tc>
        <w:tc>
          <w:tcPr>
            <w:tcW w:w="953" w:type="pct"/>
          </w:tcPr>
          <w:p w14:paraId="74E01023" w14:textId="30D1F767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614073E9" w14:textId="77777777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19620A" w:rsidRPr="007850CF" w14:paraId="79178B9C" w14:textId="00ABA1F7" w:rsidTr="00EB76AF">
        <w:tc>
          <w:tcPr>
            <w:tcW w:w="177" w:type="pct"/>
          </w:tcPr>
          <w:p w14:paraId="1D83187F" w14:textId="6AE4C834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  <w:r w:rsidRPr="00C111E7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494F73C3" w14:textId="34796322" w:rsidR="0019620A" w:rsidRPr="007850CF" w:rsidRDefault="0019620A" w:rsidP="0019620A">
            <w:pPr>
              <w:rPr>
                <w:rFonts w:asciiTheme="majorBidi" w:hAnsiTheme="majorBidi" w:cstheme="majorBidi"/>
              </w:rPr>
            </w:pPr>
            <w:r w:rsidRPr="00C111E7">
              <w:rPr>
                <w:rFonts w:asciiTheme="majorBidi" w:hAnsiTheme="majorBidi" w:cstheme="majorBidi"/>
              </w:rPr>
              <w:t xml:space="preserve">Skaitmeninis </w:t>
            </w:r>
            <w:proofErr w:type="spellStart"/>
            <w:r w:rsidRPr="00C111E7">
              <w:rPr>
                <w:rFonts w:asciiTheme="majorBidi" w:hAnsiTheme="majorBidi" w:cstheme="majorBidi"/>
              </w:rPr>
              <w:t>bino</w:t>
            </w:r>
            <w:r w:rsidR="005A07A7">
              <w:rPr>
                <w:rFonts w:asciiTheme="majorBidi" w:hAnsiTheme="majorBidi" w:cstheme="majorBidi"/>
              </w:rPr>
              <w:t>k</w:t>
            </w:r>
            <w:r w:rsidRPr="00C111E7">
              <w:rPr>
                <w:rFonts w:asciiTheme="majorBidi" w:hAnsiTheme="majorBidi" w:cstheme="majorBidi"/>
              </w:rPr>
              <w:t>uliarinis</w:t>
            </w:r>
            <w:proofErr w:type="spellEnd"/>
            <w:r w:rsidRPr="00C111E7">
              <w:rPr>
                <w:rFonts w:asciiTheme="majorBidi" w:hAnsiTheme="majorBidi" w:cstheme="majorBidi"/>
              </w:rPr>
              <w:t xml:space="preserve"> mikroskopas </w:t>
            </w:r>
          </w:p>
        </w:tc>
        <w:tc>
          <w:tcPr>
            <w:tcW w:w="262" w:type="pct"/>
          </w:tcPr>
          <w:p w14:paraId="0818DF74" w14:textId="557558BE" w:rsidR="0019620A" w:rsidRPr="00965BB1" w:rsidRDefault="00C22E84" w:rsidP="0019620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890" w:type="pct"/>
          </w:tcPr>
          <w:p w14:paraId="5EFA0661" w14:textId="77777777" w:rsidR="0019620A" w:rsidRDefault="0019620A" w:rsidP="0019620A">
            <w:pPr>
              <w:rPr>
                <w:rFonts w:asciiTheme="majorBidi" w:hAnsiTheme="majorBidi" w:cstheme="majorBidi"/>
                <w:color w:val="000000"/>
              </w:rPr>
            </w:pPr>
            <w:r w:rsidRPr="00C111E7">
              <w:rPr>
                <w:rFonts w:asciiTheme="majorBidi" w:hAnsiTheme="majorBidi" w:cstheme="majorBidi"/>
                <w:color w:val="000000"/>
              </w:rPr>
              <w:t>Mikroskopas turi atitikti ne prasčiau kaip šiuos reikalavimus: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 xml:space="preserve">Mikroskopo galva: </w:t>
            </w:r>
            <w:proofErr w:type="spellStart"/>
            <w:r w:rsidRPr="00C111E7">
              <w:rPr>
                <w:rFonts w:asciiTheme="majorBidi" w:hAnsiTheme="majorBidi" w:cstheme="majorBidi"/>
                <w:color w:val="000000"/>
              </w:rPr>
              <w:t>binokuliarinė</w:t>
            </w:r>
            <w:proofErr w:type="spellEnd"/>
            <w:r w:rsidRPr="00C111E7">
              <w:rPr>
                <w:rFonts w:asciiTheme="majorBidi" w:hAnsiTheme="majorBidi" w:cstheme="majorBidi"/>
                <w:color w:val="000000"/>
              </w:rPr>
              <w:t>.</w:t>
            </w:r>
          </w:p>
          <w:p w14:paraId="38D39B32" w14:textId="75565D2B" w:rsidR="0019620A" w:rsidRDefault="0019620A" w:rsidP="0019620A">
            <w:pPr>
              <w:rPr>
                <w:rFonts w:asciiTheme="majorBidi" w:hAnsiTheme="majorBidi" w:cstheme="majorBidi"/>
                <w:color w:val="000000"/>
              </w:rPr>
            </w:pPr>
            <w:r w:rsidRPr="00C111E7">
              <w:rPr>
                <w:rFonts w:asciiTheme="majorBidi" w:hAnsiTheme="majorBidi" w:cstheme="majorBidi"/>
                <w:color w:val="000000"/>
              </w:rPr>
              <w:br/>
            </w:r>
            <w:proofErr w:type="spellStart"/>
            <w:r w:rsidRPr="00C111E7">
              <w:rPr>
                <w:rFonts w:asciiTheme="majorBidi" w:hAnsiTheme="majorBidi" w:cstheme="majorBidi"/>
                <w:color w:val="000000"/>
              </w:rPr>
              <w:t>Tubusas</w:t>
            </w:r>
            <w:proofErr w:type="spellEnd"/>
            <w:r w:rsidRPr="00C111E7">
              <w:rPr>
                <w:rFonts w:asciiTheme="majorBidi" w:hAnsiTheme="majorBidi" w:cstheme="majorBidi"/>
                <w:color w:val="000000"/>
              </w:rPr>
              <w:t>: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- okuliaro pasvirimo kampas tarp 30°- 45° laipsnių horizonto atžvilgiu;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- sukamas 360</w:t>
            </w:r>
            <w:r w:rsidR="00991E61" w:rsidRPr="00C111E7">
              <w:rPr>
                <w:rFonts w:asciiTheme="majorBidi" w:hAnsiTheme="majorBidi" w:cstheme="majorBidi"/>
                <w:color w:val="000000"/>
              </w:rPr>
              <w:t>°</w:t>
            </w:r>
            <w:r w:rsidRPr="00C111E7">
              <w:rPr>
                <w:rFonts w:asciiTheme="majorBidi" w:hAnsiTheme="majorBidi" w:cstheme="majorBidi"/>
                <w:color w:val="000000"/>
              </w:rPr>
              <w:t xml:space="preserve"> kampu bei užfiksuojamas (apsauga nuo nuėmimo);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- reguliuojamas atstumas tarp akių;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- fiksuotas stovas.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Mikroskopo didinimo diapazonas 40-1000x.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Okuliaras: 10x okuliaro didinimas, plataus matymo laukas, reikšmė ne mažesnė kaip 18 (FN18).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4 vietų objektyvų revolveris.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4 skirtingi achromatiniai objektyvai, kurių parametrai: 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4x, (N.A.) 0.10;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10x, (N.A.) 0.25;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40x, (N.A.) 0.65 (apsauga nuo objektyvo ir objekto sulaužymo;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 xml:space="preserve">100x, (N.A.) 1.25 </w:t>
            </w:r>
            <w:proofErr w:type="spellStart"/>
            <w:r w:rsidRPr="00C111E7">
              <w:rPr>
                <w:rFonts w:asciiTheme="majorBidi" w:hAnsiTheme="majorBidi" w:cstheme="majorBidi"/>
                <w:color w:val="000000"/>
              </w:rPr>
              <w:t>imersinis</w:t>
            </w:r>
            <w:proofErr w:type="spellEnd"/>
            <w:r w:rsidRPr="00C111E7">
              <w:rPr>
                <w:rFonts w:asciiTheme="majorBidi" w:hAnsiTheme="majorBidi" w:cstheme="majorBidi"/>
                <w:color w:val="000000"/>
              </w:rPr>
              <w:t xml:space="preserve"> (apsauga nuo objektyvo ir objekto sulaužymo;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Objekto fokusavimo mechanizmas bendraašis su atskirais grubaus ir tikslaus fokusavimo sraigtais (sraigtai turi būti integruoti vienas į kitą, bet judantys atskirai).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Reguliuojama apsauga nuo objekto ir objektyvo sulaužymo.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</w:r>
            <w:r w:rsidRPr="00C111E7">
              <w:rPr>
                <w:rFonts w:asciiTheme="majorBidi" w:hAnsiTheme="majorBidi" w:cstheme="majorBidi"/>
                <w:color w:val="000000"/>
              </w:rPr>
              <w:lastRenderedPageBreak/>
              <w:t>Optinė sistema suderinta tarpusavyje.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Objektinio stalelio plotas ne maže</w:t>
            </w:r>
            <w:r>
              <w:rPr>
                <w:rFonts w:asciiTheme="majorBidi" w:hAnsiTheme="majorBidi" w:cstheme="majorBidi"/>
                <w:color w:val="000000"/>
              </w:rPr>
              <w:t>s</w:t>
            </w:r>
            <w:r w:rsidRPr="00C111E7">
              <w:rPr>
                <w:rFonts w:asciiTheme="majorBidi" w:hAnsiTheme="majorBidi" w:cstheme="majorBidi"/>
                <w:color w:val="000000"/>
              </w:rPr>
              <w:t xml:space="preserve">nis kaip 180,00  cm2, valdomas X-Y kryptimis. </w:t>
            </w:r>
          </w:p>
          <w:p w14:paraId="28F58C7B" w14:textId="77777777" w:rsidR="0019620A" w:rsidRDefault="0019620A" w:rsidP="0019620A">
            <w:pPr>
              <w:rPr>
                <w:rFonts w:asciiTheme="majorBidi" w:hAnsiTheme="majorBidi" w:cstheme="majorBidi"/>
                <w:color w:val="000000"/>
              </w:rPr>
            </w:pPr>
            <w:r w:rsidRPr="00C111E7">
              <w:rPr>
                <w:rFonts w:asciiTheme="majorBidi" w:hAnsiTheme="majorBidi" w:cstheme="majorBidi"/>
                <w:color w:val="000000"/>
              </w:rPr>
              <w:br/>
            </w:r>
            <w:proofErr w:type="spellStart"/>
            <w:r w:rsidRPr="00C111E7">
              <w:rPr>
                <w:rFonts w:asciiTheme="majorBidi" w:hAnsiTheme="majorBidi" w:cstheme="majorBidi"/>
                <w:color w:val="000000"/>
              </w:rPr>
              <w:t>Kondensorius</w:t>
            </w:r>
            <w:proofErr w:type="spellEnd"/>
            <w:r w:rsidRPr="00C111E7">
              <w:rPr>
                <w:rFonts w:asciiTheme="majorBidi" w:hAnsiTheme="majorBidi" w:cstheme="majorBidi"/>
                <w:color w:val="000000"/>
              </w:rPr>
              <w:t>: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</w:r>
            <w:proofErr w:type="spellStart"/>
            <w:r w:rsidRPr="00C111E7">
              <w:rPr>
                <w:rFonts w:asciiTheme="majorBidi" w:hAnsiTheme="majorBidi" w:cstheme="majorBidi"/>
                <w:color w:val="000000"/>
              </w:rPr>
              <w:t>Abbe</w:t>
            </w:r>
            <w:proofErr w:type="spellEnd"/>
            <w:r w:rsidRPr="00C111E7">
              <w:rPr>
                <w:rFonts w:asciiTheme="majorBidi" w:hAnsiTheme="majorBidi" w:cstheme="majorBidi"/>
                <w:color w:val="000000"/>
              </w:rPr>
              <w:t xml:space="preserve"> optinis </w:t>
            </w:r>
            <w:proofErr w:type="spellStart"/>
            <w:r w:rsidRPr="00C111E7">
              <w:rPr>
                <w:rFonts w:asciiTheme="majorBidi" w:hAnsiTheme="majorBidi" w:cstheme="majorBidi"/>
                <w:color w:val="000000"/>
              </w:rPr>
              <w:t>kondensorius</w:t>
            </w:r>
            <w:proofErr w:type="spellEnd"/>
            <w:r w:rsidRPr="00C111E7">
              <w:rPr>
                <w:rFonts w:asciiTheme="majorBidi" w:hAnsiTheme="majorBidi" w:cstheme="majorBidi"/>
                <w:color w:val="000000"/>
              </w:rPr>
              <w:t>;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</w:r>
            <w:proofErr w:type="spellStart"/>
            <w:r w:rsidRPr="00C111E7">
              <w:rPr>
                <w:rFonts w:asciiTheme="majorBidi" w:hAnsiTheme="majorBidi" w:cstheme="majorBidi"/>
                <w:color w:val="000000"/>
              </w:rPr>
              <w:t>irisinė</w:t>
            </w:r>
            <w:proofErr w:type="spellEnd"/>
            <w:r w:rsidRPr="00C111E7">
              <w:rPr>
                <w:rFonts w:asciiTheme="majorBidi" w:hAnsiTheme="majorBidi" w:cstheme="majorBidi"/>
                <w:color w:val="000000"/>
              </w:rPr>
              <w:t xml:space="preserve"> reguliuojama diafragma, maksimali optinė </w:t>
            </w:r>
            <w:proofErr w:type="spellStart"/>
            <w:r w:rsidRPr="00C111E7">
              <w:rPr>
                <w:rFonts w:asciiTheme="majorBidi" w:hAnsiTheme="majorBidi" w:cstheme="majorBidi"/>
                <w:color w:val="000000"/>
              </w:rPr>
              <w:t>apertūra</w:t>
            </w:r>
            <w:proofErr w:type="spellEnd"/>
            <w:r w:rsidRPr="00C111E7">
              <w:rPr>
                <w:rFonts w:asciiTheme="majorBidi" w:hAnsiTheme="majorBidi" w:cstheme="majorBidi"/>
                <w:color w:val="000000"/>
              </w:rPr>
              <w:t>;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</w:r>
            <w:proofErr w:type="spellStart"/>
            <w:r w:rsidRPr="00C111E7">
              <w:rPr>
                <w:rFonts w:asciiTheme="majorBidi" w:hAnsiTheme="majorBidi" w:cstheme="majorBidi"/>
                <w:color w:val="000000"/>
              </w:rPr>
              <w:t>kondensoriaus</w:t>
            </w:r>
            <w:proofErr w:type="spellEnd"/>
            <w:r w:rsidRPr="00C111E7">
              <w:rPr>
                <w:rFonts w:asciiTheme="majorBidi" w:hAnsiTheme="majorBidi" w:cstheme="majorBidi"/>
                <w:color w:val="000000"/>
              </w:rPr>
              <w:t xml:space="preserve"> padėtį vertikalioje padėtyje turi keisti stalelyje įmontuotas mechanizmas;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</w:r>
            <w:proofErr w:type="spellStart"/>
            <w:r w:rsidRPr="00C111E7">
              <w:rPr>
                <w:rFonts w:asciiTheme="majorBidi" w:hAnsiTheme="majorBidi" w:cstheme="majorBidi"/>
                <w:color w:val="000000"/>
              </w:rPr>
              <w:t>kondensoriaus</w:t>
            </w:r>
            <w:proofErr w:type="spellEnd"/>
            <w:r w:rsidRPr="00C111E7">
              <w:rPr>
                <w:rFonts w:asciiTheme="majorBidi" w:hAnsiTheme="majorBidi" w:cstheme="majorBidi"/>
                <w:color w:val="000000"/>
              </w:rPr>
              <w:t xml:space="preserve"> padėtį objektyvo centravimo metu turi keisti stalelyje įmontuotas mechanizmas;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- turi būti filtro laikiklis.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Apšvietimas: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 xml:space="preserve">mikroskopinių objektų </w:t>
            </w:r>
            <w:proofErr w:type="spellStart"/>
            <w:r>
              <w:rPr>
                <w:rFonts w:asciiTheme="majorBidi" w:hAnsiTheme="majorBidi" w:cstheme="majorBidi"/>
                <w:color w:val="000000"/>
              </w:rPr>
              <w:t>ap</w:t>
            </w:r>
            <w:r w:rsidRPr="00C111E7">
              <w:rPr>
                <w:rFonts w:asciiTheme="majorBidi" w:hAnsiTheme="majorBidi" w:cstheme="majorBidi"/>
                <w:color w:val="000000"/>
              </w:rPr>
              <w:t>švietėjas</w:t>
            </w:r>
            <w:proofErr w:type="spellEnd"/>
            <w:r w:rsidRPr="00C111E7">
              <w:rPr>
                <w:rFonts w:asciiTheme="majorBidi" w:hAnsiTheme="majorBidi" w:cstheme="majorBidi"/>
                <w:color w:val="000000"/>
              </w:rPr>
              <w:t>;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tolygiai reguliuojamas šaltinio šviesos stiprumas;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- maitinimas iš integruoto įkraunamo maitinimo šaltinio.</w:t>
            </w:r>
          </w:p>
          <w:p w14:paraId="3D410FED" w14:textId="6F1B10D0" w:rsidR="0019620A" w:rsidRPr="007850CF" w:rsidRDefault="0019620A" w:rsidP="0019620A">
            <w:pPr>
              <w:rPr>
                <w:rFonts w:asciiTheme="majorBidi" w:hAnsiTheme="majorBidi" w:cstheme="majorBidi"/>
              </w:rPr>
            </w:pPr>
            <w:r w:rsidRPr="00C111E7">
              <w:rPr>
                <w:rFonts w:asciiTheme="majorBidi" w:hAnsiTheme="majorBidi" w:cstheme="majorBidi"/>
                <w:color w:val="000000"/>
              </w:rPr>
              <w:br/>
              <w:t>Kartu su mikroskopu turi būti pateiktas maitinimo šaltinio įkroviklis, mėlynas filtras, mikroskopo gaubtas nuo dulkių.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Prietaisui turi būti suteikiama garantija ne mažesnė kaip 24 mėnesiai.</w:t>
            </w:r>
          </w:p>
        </w:tc>
        <w:tc>
          <w:tcPr>
            <w:tcW w:w="953" w:type="pct"/>
          </w:tcPr>
          <w:p w14:paraId="46DDB264" w14:textId="020D0263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53713EEC" w14:textId="77777777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19620A" w:rsidRPr="007850CF" w14:paraId="758CEC41" w14:textId="77777777" w:rsidTr="00C8229E">
        <w:tc>
          <w:tcPr>
            <w:tcW w:w="177" w:type="pct"/>
          </w:tcPr>
          <w:p w14:paraId="16F667FB" w14:textId="1137DD71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</w:t>
            </w:r>
            <w:r w:rsidRPr="00C111E7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05FFC16F" w14:textId="4AB035EF" w:rsidR="0019620A" w:rsidRPr="007850CF" w:rsidRDefault="0019620A" w:rsidP="0019620A">
            <w:pPr>
              <w:rPr>
                <w:rFonts w:asciiTheme="majorBidi" w:hAnsiTheme="majorBidi" w:cstheme="majorBidi"/>
              </w:rPr>
            </w:pPr>
            <w:r w:rsidRPr="00C111E7">
              <w:rPr>
                <w:rFonts w:asciiTheme="majorBidi" w:hAnsiTheme="majorBidi" w:cstheme="majorBidi"/>
              </w:rPr>
              <w:t xml:space="preserve">Stereoskopinis mikroskopas </w:t>
            </w:r>
          </w:p>
        </w:tc>
        <w:tc>
          <w:tcPr>
            <w:tcW w:w="262" w:type="pct"/>
          </w:tcPr>
          <w:p w14:paraId="3FAC6A1C" w14:textId="354C1CD6" w:rsidR="0019620A" w:rsidRPr="00965BB1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  <w:r w:rsidRPr="00965BB1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890" w:type="pct"/>
          </w:tcPr>
          <w:p w14:paraId="546F8325" w14:textId="43FB11D0" w:rsidR="0019620A" w:rsidRPr="007850CF" w:rsidRDefault="0019620A" w:rsidP="0019620A">
            <w:pPr>
              <w:rPr>
                <w:rFonts w:asciiTheme="majorBidi" w:hAnsiTheme="majorBidi" w:cstheme="majorBidi"/>
              </w:rPr>
            </w:pPr>
            <w:proofErr w:type="spellStart"/>
            <w:r w:rsidRPr="00C111E7">
              <w:rPr>
                <w:rFonts w:asciiTheme="majorBidi" w:hAnsiTheme="majorBidi" w:cstheme="majorBidi"/>
                <w:color w:val="000000"/>
              </w:rPr>
              <w:t>Stereo</w:t>
            </w:r>
            <w:proofErr w:type="spellEnd"/>
            <w:r w:rsidRPr="00C111E7">
              <w:rPr>
                <w:rFonts w:asciiTheme="majorBidi" w:hAnsiTheme="majorBidi" w:cstheme="majorBidi"/>
                <w:color w:val="000000"/>
              </w:rPr>
              <w:t xml:space="preserve"> mikroskopas turi turėti dvi galvutes ir du plataus lauko okuliarus.  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Stereoskopinis mikroskopas turi atitikti tokias charakteristikas: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</w:r>
            <w:proofErr w:type="spellStart"/>
            <w:r w:rsidRPr="00C111E7">
              <w:rPr>
                <w:rFonts w:asciiTheme="majorBidi" w:hAnsiTheme="majorBidi" w:cstheme="majorBidi"/>
                <w:color w:val="000000"/>
              </w:rPr>
              <w:t>Binokuliarinė</w:t>
            </w:r>
            <w:proofErr w:type="spellEnd"/>
            <w:r w:rsidRPr="00C111E7">
              <w:rPr>
                <w:rFonts w:asciiTheme="majorBidi" w:hAnsiTheme="majorBidi" w:cstheme="majorBidi"/>
                <w:color w:val="000000"/>
              </w:rPr>
              <w:t xml:space="preserve"> galvutė;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</w:r>
            <w:proofErr w:type="spellStart"/>
            <w:r w:rsidRPr="00C111E7">
              <w:rPr>
                <w:rFonts w:asciiTheme="majorBidi" w:hAnsiTheme="majorBidi" w:cstheme="majorBidi"/>
                <w:color w:val="000000"/>
              </w:rPr>
              <w:t>Tubuso</w:t>
            </w:r>
            <w:proofErr w:type="spellEnd"/>
            <w:r w:rsidRPr="00C111E7">
              <w:rPr>
                <w:rFonts w:asciiTheme="majorBidi" w:hAnsiTheme="majorBidi" w:cstheme="majorBidi"/>
                <w:color w:val="000000"/>
              </w:rPr>
              <w:t xml:space="preserve"> palinkimo kampas 450;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Plataus lauko okuliarai: 10x/ 20mm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Objektyvai: 2x, 4x;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Bendrasis didinimas 20x, 40x;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Staliukas su preparatų laikikliais;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Matymo laukas: 10mm ir 5mm;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Darbinis atstumas: 60 mm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Fokusavimo sistema: bendraašė;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Apšvietimas iš apačios ir iš viršaus, galima naudoti be laido;</w:t>
            </w:r>
            <w:r w:rsidRPr="00C111E7">
              <w:rPr>
                <w:rFonts w:asciiTheme="majorBidi" w:hAnsiTheme="majorBidi" w:cstheme="majorBidi"/>
                <w:color w:val="000000"/>
              </w:rPr>
              <w:br/>
              <w:t>Gaubtas nuo dulkių.</w:t>
            </w:r>
          </w:p>
        </w:tc>
        <w:tc>
          <w:tcPr>
            <w:tcW w:w="953" w:type="pct"/>
          </w:tcPr>
          <w:p w14:paraId="55070D83" w14:textId="48214CE2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0A9E4A16" w14:textId="77777777" w:rsidR="0019620A" w:rsidRPr="007850CF" w:rsidRDefault="0019620A" w:rsidP="0019620A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04296BA1" w14:textId="77777777" w:rsidR="00B97447" w:rsidRPr="007850CF" w:rsidRDefault="00B97447" w:rsidP="00B97447">
      <w:pPr>
        <w:rPr>
          <w:rFonts w:asciiTheme="majorBidi" w:hAnsiTheme="majorBidi" w:cstheme="majorBidi"/>
          <w:lang w:val="lt-LT"/>
        </w:rPr>
      </w:pPr>
    </w:p>
    <w:p w14:paraId="0A5449D0" w14:textId="77777777" w:rsidR="00DE3D6A" w:rsidRDefault="00DE3D6A">
      <w:pPr>
        <w:rPr>
          <w:lang w:val="lt-LT"/>
        </w:rPr>
      </w:pPr>
    </w:p>
    <w:sectPr w:rsidR="00DE3D6A" w:rsidSect="00252BBD">
      <w:pgSz w:w="15840" w:h="12240" w:orient="landscape" w:code="1"/>
      <w:pgMar w:top="1080" w:right="562" w:bottom="1411" w:left="1138" w:header="403" w:footer="403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D0107"/>
    <w:multiLevelType w:val="hybridMultilevel"/>
    <w:tmpl w:val="22C8DB74"/>
    <w:lvl w:ilvl="0" w:tplc="912CE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42125"/>
    <w:multiLevelType w:val="multilevel"/>
    <w:tmpl w:val="8A3A6B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93714D"/>
    <w:multiLevelType w:val="hybridMultilevel"/>
    <w:tmpl w:val="BE1CD574"/>
    <w:lvl w:ilvl="0" w:tplc="0427000F">
      <w:start w:val="1"/>
      <w:numFmt w:val="decimal"/>
      <w:lvlText w:val="%1."/>
      <w:lvlJc w:val="left"/>
      <w:pPr>
        <w:ind w:left="501" w:hanging="360"/>
      </w:p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0DE40E49"/>
    <w:multiLevelType w:val="hybridMultilevel"/>
    <w:tmpl w:val="71DC7814"/>
    <w:lvl w:ilvl="0" w:tplc="90EE97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53AE1"/>
    <w:multiLevelType w:val="multilevel"/>
    <w:tmpl w:val="25686E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FD3455F"/>
    <w:multiLevelType w:val="hybridMultilevel"/>
    <w:tmpl w:val="50880398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F211A"/>
    <w:multiLevelType w:val="multilevel"/>
    <w:tmpl w:val="4B4C28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751A61"/>
    <w:multiLevelType w:val="hybridMultilevel"/>
    <w:tmpl w:val="308A88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3154A"/>
    <w:multiLevelType w:val="hybridMultilevel"/>
    <w:tmpl w:val="C2C6B218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7A56BC"/>
    <w:multiLevelType w:val="hybridMultilevel"/>
    <w:tmpl w:val="67162008"/>
    <w:lvl w:ilvl="0" w:tplc="D2024E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A0C78"/>
    <w:multiLevelType w:val="hybridMultilevel"/>
    <w:tmpl w:val="12DA8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0D5490"/>
    <w:multiLevelType w:val="multilevel"/>
    <w:tmpl w:val="DC9498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64" w:hanging="1800"/>
      </w:pPr>
      <w:rPr>
        <w:rFonts w:hint="default"/>
      </w:rPr>
    </w:lvl>
  </w:abstractNum>
  <w:abstractNum w:abstractNumId="12" w15:restartNumberingAfterBreak="0">
    <w:nsid w:val="2488410A"/>
    <w:multiLevelType w:val="hybridMultilevel"/>
    <w:tmpl w:val="C82835C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224A6"/>
    <w:multiLevelType w:val="hybridMultilevel"/>
    <w:tmpl w:val="06F679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5259E"/>
    <w:multiLevelType w:val="multilevel"/>
    <w:tmpl w:val="AE9E57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454F17"/>
    <w:multiLevelType w:val="multilevel"/>
    <w:tmpl w:val="FC225D82"/>
    <w:lvl w:ilvl="0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A637BB"/>
    <w:multiLevelType w:val="hybridMultilevel"/>
    <w:tmpl w:val="7D768334"/>
    <w:lvl w:ilvl="0" w:tplc="053AF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615CB"/>
    <w:multiLevelType w:val="hybridMultilevel"/>
    <w:tmpl w:val="3DF406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30D638E5"/>
    <w:multiLevelType w:val="hybridMultilevel"/>
    <w:tmpl w:val="E49019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676E49"/>
    <w:multiLevelType w:val="hybridMultilevel"/>
    <w:tmpl w:val="67162008"/>
    <w:lvl w:ilvl="0" w:tplc="D2024E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82ACE"/>
    <w:multiLevelType w:val="hybridMultilevel"/>
    <w:tmpl w:val="9F82DB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E6184"/>
    <w:multiLevelType w:val="multilevel"/>
    <w:tmpl w:val="90C094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897CE8"/>
    <w:multiLevelType w:val="hybridMultilevel"/>
    <w:tmpl w:val="C9D6CD7C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B3E18"/>
    <w:multiLevelType w:val="hybridMultilevel"/>
    <w:tmpl w:val="9F82DB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76D69"/>
    <w:multiLevelType w:val="hybridMultilevel"/>
    <w:tmpl w:val="C1849546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DB3712"/>
    <w:multiLevelType w:val="hybridMultilevel"/>
    <w:tmpl w:val="61E89BF8"/>
    <w:lvl w:ilvl="0" w:tplc="20DA9D6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623CF3"/>
    <w:multiLevelType w:val="hybridMultilevel"/>
    <w:tmpl w:val="1840A8D8"/>
    <w:lvl w:ilvl="0" w:tplc="5CE666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171A1C"/>
    <w:multiLevelType w:val="hybridMultilevel"/>
    <w:tmpl w:val="E6B64F78"/>
    <w:lvl w:ilvl="0" w:tplc="751C3D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A457BFA"/>
    <w:multiLevelType w:val="hybridMultilevel"/>
    <w:tmpl w:val="DEE6C72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5034EB"/>
    <w:multiLevelType w:val="multilevel"/>
    <w:tmpl w:val="FC225D82"/>
    <w:lvl w:ilvl="0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336B3E"/>
    <w:multiLevelType w:val="hybridMultilevel"/>
    <w:tmpl w:val="E7F2F0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945BE"/>
    <w:multiLevelType w:val="multilevel"/>
    <w:tmpl w:val="B2B2CF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41331C4"/>
    <w:multiLevelType w:val="multilevel"/>
    <w:tmpl w:val="BDB6A7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E96257"/>
    <w:multiLevelType w:val="hybridMultilevel"/>
    <w:tmpl w:val="F498F7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252F70"/>
    <w:multiLevelType w:val="multilevel"/>
    <w:tmpl w:val="45D6AB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0707C2A"/>
    <w:multiLevelType w:val="hybridMultilevel"/>
    <w:tmpl w:val="4AF05AAC"/>
    <w:lvl w:ilvl="0" w:tplc="D2024E42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 w15:restartNumberingAfterBreak="0">
    <w:nsid w:val="60E4562A"/>
    <w:multiLevelType w:val="hybridMultilevel"/>
    <w:tmpl w:val="9050DB6E"/>
    <w:lvl w:ilvl="0" w:tplc="F9E8D3CA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67" w:hanging="360"/>
      </w:pPr>
    </w:lvl>
    <w:lvl w:ilvl="2" w:tplc="0427001B" w:tentative="1">
      <w:start w:val="1"/>
      <w:numFmt w:val="lowerRoman"/>
      <w:lvlText w:val="%3."/>
      <w:lvlJc w:val="right"/>
      <w:pPr>
        <w:ind w:left="3087" w:hanging="180"/>
      </w:pPr>
    </w:lvl>
    <w:lvl w:ilvl="3" w:tplc="0427000F" w:tentative="1">
      <w:start w:val="1"/>
      <w:numFmt w:val="decimal"/>
      <w:lvlText w:val="%4."/>
      <w:lvlJc w:val="left"/>
      <w:pPr>
        <w:ind w:left="3807" w:hanging="360"/>
      </w:pPr>
    </w:lvl>
    <w:lvl w:ilvl="4" w:tplc="04270019" w:tentative="1">
      <w:start w:val="1"/>
      <w:numFmt w:val="lowerLetter"/>
      <w:lvlText w:val="%5."/>
      <w:lvlJc w:val="left"/>
      <w:pPr>
        <w:ind w:left="4527" w:hanging="360"/>
      </w:pPr>
    </w:lvl>
    <w:lvl w:ilvl="5" w:tplc="0427001B" w:tentative="1">
      <w:start w:val="1"/>
      <w:numFmt w:val="lowerRoman"/>
      <w:lvlText w:val="%6."/>
      <w:lvlJc w:val="right"/>
      <w:pPr>
        <w:ind w:left="5247" w:hanging="180"/>
      </w:pPr>
    </w:lvl>
    <w:lvl w:ilvl="6" w:tplc="0427000F" w:tentative="1">
      <w:start w:val="1"/>
      <w:numFmt w:val="decimal"/>
      <w:lvlText w:val="%7."/>
      <w:lvlJc w:val="left"/>
      <w:pPr>
        <w:ind w:left="5967" w:hanging="360"/>
      </w:pPr>
    </w:lvl>
    <w:lvl w:ilvl="7" w:tplc="04270019" w:tentative="1">
      <w:start w:val="1"/>
      <w:numFmt w:val="lowerLetter"/>
      <w:lvlText w:val="%8."/>
      <w:lvlJc w:val="left"/>
      <w:pPr>
        <w:ind w:left="6687" w:hanging="360"/>
      </w:pPr>
    </w:lvl>
    <w:lvl w:ilvl="8" w:tplc="0427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7" w15:restartNumberingAfterBreak="0">
    <w:nsid w:val="63B02E8D"/>
    <w:multiLevelType w:val="hybridMultilevel"/>
    <w:tmpl w:val="0C8A4A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C20ACD"/>
    <w:multiLevelType w:val="hybridMultilevel"/>
    <w:tmpl w:val="6742DE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3A0661"/>
    <w:multiLevelType w:val="hybridMultilevel"/>
    <w:tmpl w:val="EF0AED20"/>
    <w:lvl w:ilvl="0" w:tplc="7870D73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  <w:b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40" w15:restartNumberingAfterBreak="0">
    <w:nsid w:val="66FA4779"/>
    <w:multiLevelType w:val="hybridMultilevel"/>
    <w:tmpl w:val="6E40E724"/>
    <w:lvl w:ilvl="0" w:tplc="608AFB40">
      <w:start w:val="7"/>
      <w:numFmt w:val="decimal"/>
      <w:lvlText w:val="%1."/>
      <w:lvlJc w:val="left"/>
      <w:pPr>
        <w:ind w:left="139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13" w:hanging="360"/>
      </w:pPr>
    </w:lvl>
    <w:lvl w:ilvl="2" w:tplc="0427001B" w:tentative="1">
      <w:start w:val="1"/>
      <w:numFmt w:val="lowerRoman"/>
      <w:lvlText w:val="%3."/>
      <w:lvlJc w:val="right"/>
      <w:pPr>
        <w:ind w:left="2833" w:hanging="180"/>
      </w:pPr>
    </w:lvl>
    <w:lvl w:ilvl="3" w:tplc="0427000F" w:tentative="1">
      <w:start w:val="1"/>
      <w:numFmt w:val="decimal"/>
      <w:lvlText w:val="%4."/>
      <w:lvlJc w:val="left"/>
      <w:pPr>
        <w:ind w:left="3553" w:hanging="360"/>
      </w:pPr>
    </w:lvl>
    <w:lvl w:ilvl="4" w:tplc="04270019" w:tentative="1">
      <w:start w:val="1"/>
      <w:numFmt w:val="lowerLetter"/>
      <w:lvlText w:val="%5."/>
      <w:lvlJc w:val="left"/>
      <w:pPr>
        <w:ind w:left="4273" w:hanging="360"/>
      </w:pPr>
    </w:lvl>
    <w:lvl w:ilvl="5" w:tplc="0427001B" w:tentative="1">
      <w:start w:val="1"/>
      <w:numFmt w:val="lowerRoman"/>
      <w:lvlText w:val="%6."/>
      <w:lvlJc w:val="right"/>
      <w:pPr>
        <w:ind w:left="4993" w:hanging="180"/>
      </w:pPr>
    </w:lvl>
    <w:lvl w:ilvl="6" w:tplc="0427000F" w:tentative="1">
      <w:start w:val="1"/>
      <w:numFmt w:val="decimal"/>
      <w:lvlText w:val="%7."/>
      <w:lvlJc w:val="left"/>
      <w:pPr>
        <w:ind w:left="5713" w:hanging="360"/>
      </w:pPr>
    </w:lvl>
    <w:lvl w:ilvl="7" w:tplc="04270019" w:tentative="1">
      <w:start w:val="1"/>
      <w:numFmt w:val="lowerLetter"/>
      <w:lvlText w:val="%8."/>
      <w:lvlJc w:val="left"/>
      <w:pPr>
        <w:ind w:left="6433" w:hanging="360"/>
      </w:pPr>
    </w:lvl>
    <w:lvl w:ilvl="8" w:tplc="0427001B" w:tentative="1">
      <w:start w:val="1"/>
      <w:numFmt w:val="lowerRoman"/>
      <w:lvlText w:val="%9."/>
      <w:lvlJc w:val="right"/>
      <w:pPr>
        <w:ind w:left="7153" w:hanging="180"/>
      </w:pPr>
    </w:lvl>
  </w:abstractNum>
  <w:abstractNum w:abstractNumId="41" w15:restartNumberingAfterBreak="0">
    <w:nsid w:val="70901ABC"/>
    <w:multiLevelType w:val="hybridMultilevel"/>
    <w:tmpl w:val="11E6FDD2"/>
    <w:lvl w:ilvl="0" w:tplc="FD345DAC">
      <w:start w:val="7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9A33073"/>
    <w:multiLevelType w:val="hybridMultilevel"/>
    <w:tmpl w:val="E2904CD6"/>
    <w:lvl w:ilvl="0" w:tplc="0427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43" w15:restartNumberingAfterBreak="0">
    <w:nsid w:val="7D3235C7"/>
    <w:multiLevelType w:val="hybridMultilevel"/>
    <w:tmpl w:val="F41ED3C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4" w15:restartNumberingAfterBreak="0">
    <w:nsid w:val="7F720516"/>
    <w:multiLevelType w:val="multilevel"/>
    <w:tmpl w:val="ABB011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9045702">
    <w:abstractNumId w:val="8"/>
  </w:num>
  <w:num w:numId="2" w16cid:durableId="2079133755">
    <w:abstractNumId w:val="39"/>
  </w:num>
  <w:num w:numId="3" w16cid:durableId="1372223320">
    <w:abstractNumId w:val="16"/>
  </w:num>
  <w:num w:numId="4" w16cid:durableId="1328167271">
    <w:abstractNumId w:val="25"/>
  </w:num>
  <w:num w:numId="5" w16cid:durableId="993333599">
    <w:abstractNumId w:val="41"/>
  </w:num>
  <w:num w:numId="6" w16cid:durableId="27342512">
    <w:abstractNumId w:val="28"/>
  </w:num>
  <w:num w:numId="7" w16cid:durableId="828131567">
    <w:abstractNumId w:val="35"/>
  </w:num>
  <w:num w:numId="8" w16cid:durableId="918059818">
    <w:abstractNumId w:val="19"/>
  </w:num>
  <w:num w:numId="9" w16cid:durableId="521550496">
    <w:abstractNumId w:val="9"/>
  </w:num>
  <w:num w:numId="10" w16cid:durableId="394399585">
    <w:abstractNumId w:val="30"/>
  </w:num>
  <w:num w:numId="11" w16cid:durableId="1639335394">
    <w:abstractNumId w:val="37"/>
  </w:num>
  <w:num w:numId="12" w16cid:durableId="442843087">
    <w:abstractNumId w:val="12"/>
  </w:num>
  <w:num w:numId="13" w16cid:durableId="544954496">
    <w:abstractNumId w:val="18"/>
  </w:num>
  <w:num w:numId="14" w16cid:durableId="1929579247">
    <w:abstractNumId w:val="2"/>
  </w:num>
  <w:num w:numId="15" w16cid:durableId="358119184">
    <w:abstractNumId w:val="13"/>
  </w:num>
  <w:num w:numId="16" w16cid:durableId="378406551">
    <w:abstractNumId w:val="38"/>
  </w:num>
  <w:num w:numId="17" w16cid:durableId="1042897581">
    <w:abstractNumId w:val="43"/>
  </w:num>
  <w:num w:numId="18" w16cid:durableId="239024354">
    <w:abstractNumId w:val="5"/>
  </w:num>
  <w:num w:numId="19" w16cid:durableId="258879147">
    <w:abstractNumId w:val="23"/>
  </w:num>
  <w:num w:numId="20" w16cid:durableId="1926722603">
    <w:abstractNumId w:val="24"/>
  </w:num>
  <w:num w:numId="21" w16cid:durableId="1135758431">
    <w:abstractNumId w:val="22"/>
  </w:num>
  <w:num w:numId="22" w16cid:durableId="1403723376">
    <w:abstractNumId w:val="20"/>
  </w:num>
  <w:num w:numId="23" w16cid:durableId="1600722235">
    <w:abstractNumId w:val="27"/>
  </w:num>
  <w:num w:numId="24" w16cid:durableId="877087981">
    <w:abstractNumId w:val="26"/>
  </w:num>
  <w:num w:numId="25" w16cid:durableId="1075739956">
    <w:abstractNumId w:val="36"/>
  </w:num>
  <w:num w:numId="26" w16cid:durableId="1026714452">
    <w:abstractNumId w:val="17"/>
  </w:num>
  <w:num w:numId="27" w16cid:durableId="223226966">
    <w:abstractNumId w:val="33"/>
  </w:num>
  <w:num w:numId="28" w16cid:durableId="1836262492">
    <w:abstractNumId w:val="0"/>
  </w:num>
  <w:num w:numId="29" w16cid:durableId="1517115391">
    <w:abstractNumId w:val="42"/>
  </w:num>
  <w:num w:numId="30" w16cid:durableId="1582370072">
    <w:abstractNumId w:val="3"/>
  </w:num>
  <w:num w:numId="31" w16cid:durableId="1934975694">
    <w:abstractNumId w:val="15"/>
  </w:num>
  <w:num w:numId="32" w16cid:durableId="676275720">
    <w:abstractNumId w:val="29"/>
  </w:num>
  <w:num w:numId="33" w16cid:durableId="2135901279">
    <w:abstractNumId w:val="11"/>
  </w:num>
  <w:num w:numId="34" w16cid:durableId="312174444">
    <w:abstractNumId w:val="40"/>
  </w:num>
  <w:num w:numId="35" w16cid:durableId="1299265799">
    <w:abstractNumId w:val="4"/>
  </w:num>
  <w:num w:numId="36" w16cid:durableId="518861545">
    <w:abstractNumId w:val="7"/>
  </w:num>
  <w:num w:numId="37" w16cid:durableId="437798746">
    <w:abstractNumId w:val="6"/>
  </w:num>
  <w:num w:numId="38" w16cid:durableId="680350084">
    <w:abstractNumId w:val="31"/>
  </w:num>
  <w:num w:numId="39" w16cid:durableId="893201278">
    <w:abstractNumId w:val="21"/>
  </w:num>
  <w:num w:numId="40" w16cid:durableId="1096831988">
    <w:abstractNumId w:val="34"/>
  </w:num>
  <w:num w:numId="41" w16cid:durableId="1229802105">
    <w:abstractNumId w:val="44"/>
  </w:num>
  <w:num w:numId="42" w16cid:durableId="936793634">
    <w:abstractNumId w:val="32"/>
  </w:num>
  <w:num w:numId="43" w16cid:durableId="1287076830">
    <w:abstractNumId w:val="14"/>
  </w:num>
  <w:num w:numId="44" w16cid:durableId="1879588822">
    <w:abstractNumId w:val="1"/>
  </w:num>
  <w:num w:numId="45" w16cid:durableId="1122926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7F1"/>
    <w:rsid w:val="0000192C"/>
    <w:rsid w:val="00007BEC"/>
    <w:rsid w:val="00013BC9"/>
    <w:rsid w:val="0002402A"/>
    <w:rsid w:val="0003069F"/>
    <w:rsid w:val="000315AB"/>
    <w:rsid w:val="00031740"/>
    <w:rsid w:val="00041DB6"/>
    <w:rsid w:val="00044A5D"/>
    <w:rsid w:val="000471FA"/>
    <w:rsid w:val="000665E8"/>
    <w:rsid w:val="000751FC"/>
    <w:rsid w:val="00091DD2"/>
    <w:rsid w:val="00096331"/>
    <w:rsid w:val="000A103F"/>
    <w:rsid w:val="000B35B6"/>
    <w:rsid w:val="000B3C0F"/>
    <w:rsid w:val="000B6DDF"/>
    <w:rsid w:val="000C7857"/>
    <w:rsid w:val="000D3E0F"/>
    <w:rsid w:val="000D4FAA"/>
    <w:rsid w:val="000E3A17"/>
    <w:rsid w:val="000E52A5"/>
    <w:rsid w:val="000F0566"/>
    <w:rsid w:val="00100D0D"/>
    <w:rsid w:val="00103E11"/>
    <w:rsid w:val="00107DFC"/>
    <w:rsid w:val="00112CF8"/>
    <w:rsid w:val="001162AD"/>
    <w:rsid w:val="00120BBE"/>
    <w:rsid w:val="0012673A"/>
    <w:rsid w:val="0013682C"/>
    <w:rsid w:val="00137496"/>
    <w:rsid w:val="001417A3"/>
    <w:rsid w:val="0014635D"/>
    <w:rsid w:val="001466A4"/>
    <w:rsid w:val="00156D2B"/>
    <w:rsid w:val="001657ED"/>
    <w:rsid w:val="00167CBE"/>
    <w:rsid w:val="00173B36"/>
    <w:rsid w:val="001938FC"/>
    <w:rsid w:val="0019620A"/>
    <w:rsid w:val="001A3C3F"/>
    <w:rsid w:val="001A765F"/>
    <w:rsid w:val="001B11A4"/>
    <w:rsid w:val="001B6873"/>
    <w:rsid w:val="001D23C5"/>
    <w:rsid w:val="001D59E3"/>
    <w:rsid w:val="001E4E3D"/>
    <w:rsid w:val="001E57F1"/>
    <w:rsid w:val="001E613C"/>
    <w:rsid w:val="001F085F"/>
    <w:rsid w:val="001F1F2E"/>
    <w:rsid w:val="001F7B42"/>
    <w:rsid w:val="00202735"/>
    <w:rsid w:val="00203263"/>
    <w:rsid w:val="0020525F"/>
    <w:rsid w:val="002054A6"/>
    <w:rsid w:val="00205931"/>
    <w:rsid w:val="002147BC"/>
    <w:rsid w:val="002247AF"/>
    <w:rsid w:val="00225161"/>
    <w:rsid w:val="00232726"/>
    <w:rsid w:val="00233ACE"/>
    <w:rsid w:val="002357AD"/>
    <w:rsid w:val="00251908"/>
    <w:rsid w:val="00252BBD"/>
    <w:rsid w:val="0026221C"/>
    <w:rsid w:val="002640C9"/>
    <w:rsid w:val="00270BBC"/>
    <w:rsid w:val="00281AE9"/>
    <w:rsid w:val="002A5CCA"/>
    <w:rsid w:val="002B14B6"/>
    <w:rsid w:val="002B2991"/>
    <w:rsid w:val="002B462A"/>
    <w:rsid w:val="002B60E4"/>
    <w:rsid w:val="002C17F0"/>
    <w:rsid w:val="002C78C6"/>
    <w:rsid w:val="002E1B4D"/>
    <w:rsid w:val="002E20E0"/>
    <w:rsid w:val="002E4F16"/>
    <w:rsid w:val="002F10FA"/>
    <w:rsid w:val="0030095E"/>
    <w:rsid w:val="003032B4"/>
    <w:rsid w:val="0031030D"/>
    <w:rsid w:val="003128D7"/>
    <w:rsid w:val="00314EB0"/>
    <w:rsid w:val="00317926"/>
    <w:rsid w:val="003214EE"/>
    <w:rsid w:val="003265C4"/>
    <w:rsid w:val="003300E5"/>
    <w:rsid w:val="0033052B"/>
    <w:rsid w:val="00361E60"/>
    <w:rsid w:val="003659BA"/>
    <w:rsid w:val="00382054"/>
    <w:rsid w:val="0038308D"/>
    <w:rsid w:val="003851BF"/>
    <w:rsid w:val="003904E9"/>
    <w:rsid w:val="00396FF9"/>
    <w:rsid w:val="003A648A"/>
    <w:rsid w:val="003C77EF"/>
    <w:rsid w:val="003D787E"/>
    <w:rsid w:val="003E4308"/>
    <w:rsid w:val="003E5D6E"/>
    <w:rsid w:val="003F0FF7"/>
    <w:rsid w:val="003F54F5"/>
    <w:rsid w:val="003F7462"/>
    <w:rsid w:val="0040516D"/>
    <w:rsid w:val="0040561A"/>
    <w:rsid w:val="00411ADF"/>
    <w:rsid w:val="004238EA"/>
    <w:rsid w:val="00423F9A"/>
    <w:rsid w:val="00424545"/>
    <w:rsid w:val="004259E6"/>
    <w:rsid w:val="00427977"/>
    <w:rsid w:val="00430251"/>
    <w:rsid w:val="00441F08"/>
    <w:rsid w:val="00462714"/>
    <w:rsid w:val="00466C50"/>
    <w:rsid w:val="004A68D1"/>
    <w:rsid w:val="004B0683"/>
    <w:rsid w:val="004B18B0"/>
    <w:rsid w:val="004B55B8"/>
    <w:rsid w:val="004D0091"/>
    <w:rsid w:val="004D510C"/>
    <w:rsid w:val="004D66AF"/>
    <w:rsid w:val="004E313B"/>
    <w:rsid w:val="004E701F"/>
    <w:rsid w:val="00504E8B"/>
    <w:rsid w:val="0050625B"/>
    <w:rsid w:val="00511B32"/>
    <w:rsid w:val="00514A33"/>
    <w:rsid w:val="00515C4B"/>
    <w:rsid w:val="0052112A"/>
    <w:rsid w:val="005324FE"/>
    <w:rsid w:val="0053436C"/>
    <w:rsid w:val="00537A0D"/>
    <w:rsid w:val="0054039B"/>
    <w:rsid w:val="005458E2"/>
    <w:rsid w:val="00550C74"/>
    <w:rsid w:val="00562CC4"/>
    <w:rsid w:val="005725DE"/>
    <w:rsid w:val="00574C2B"/>
    <w:rsid w:val="0058552B"/>
    <w:rsid w:val="00591E1F"/>
    <w:rsid w:val="00594C6E"/>
    <w:rsid w:val="005A07A7"/>
    <w:rsid w:val="005A2F23"/>
    <w:rsid w:val="005A60CC"/>
    <w:rsid w:val="005B64F3"/>
    <w:rsid w:val="005B6778"/>
    <w:rsid w:val="005E0FB0"/>
    <w:rsid w:val="005E2340"/>
    <w:rsid w:val="005E4B93"/>
    <w:rsid w:val="005F5524"/>
    <w:rsid w:val="00601B78"/>
    <w:rsid w:val="0060270A"/>
    <w:rsid w:val="0060407D"/>
    <w:rsid w:val="00614722"/>
    <w:rsid w:val="00623113"/>
    <w:rsid w:val="00624CB8"/>
    <w:rsid w:val="00632A6A"/>
    <w:rsid w:val="00634E7E"/>
    <w:rsid w:val="00635B87"/>
    <w:rsid w:val="00640757"/>
    <w:rsid w:val="00652A20"/>
    <w:rsid w:val="00652AC0"/>
    <w:rsid w:val="00655A3F"/>
    <w:rsid w:val="00661704"/>
    <w:rsid w:val="00665FA5"/>
    <w:rsid w:val="0068172E"/>
    <w:rsid w:val="006836BE"/>
    <w:rsid w:val="006853D4"/>
    <w:rsid w:val="00687B4C"/>
    <w:rsid w:val="006944E8"/>
    <w:rsid w:val="006A6A11"/>
    <w:rsid w:val="006B420D"/>
    <w:rsid w:val="006D352F"/>
    <w:rsid w:val="006E73FB"/>
    <w:rsid w:val="006F1E70"/>
    <w:rsid w:val="006F3919"/>
    <w:rsid w:val="007047C4"/>
    <w:rsid w:val="00705066"/>
    <w:rsid w:val="00707AA9"/>
    <w:rsid w:val="007113AE"/>
    <w:rsid w:val="007143B1"/>
    <w:rsid w:val="00715D23"/>
    <w:rsid w:val="007173A1"/>
    <w:rsid w:val="007177C5"/>
    <w:rsid w:val="00717C71"/>
    <w:rsid w:val="00724421"/>
    <w:rsid w:val="00727E58"/>
    <w:rsid w:val="00757E37"/>
    <w:rsid w:val="00765204"/>
    <w:rsid w:val="00765FE4"/>
    <w:rsid w:val="00773AB7"/>
    <w:rsid w:val="00781CEB"/>
    <w:rsid w:val="007850CF"/>
    <w:rsid w:val="007863F2"/>
    <w:rsid w:val="00787621"/>
    <w:rsid w:val="00797D77"/>
    <w:rsid w:val="007A0AE2"/>
    <w:rsid w:val="007A5F9D"/>
    <w:rsid w:val="007D3F86"/>
    <w:rsid w:val="007D57A1"/>
    <w:rsid w:val="007E43C9"/>
    <w:rsid w:val="007E7857"/>
    <w:rsid w:val="007F0E0C"/>
    <w:rsid w:val="007F2DA3"/>
    <w:rsid w:val="00803A87"/>
    <w:rsid w:val="008172B2"/>
    <w:rsid w:val="00822D5B"/>
    <w:rsid w:val="00824273"/>
    <w:rsid w:val="00827506"/>
    <w:rsid w:val="00832862"/>
    <w:rsid w:val="008509D9"/>
    <w:rsid w:val="00854462"/>
    <w:rsid w:val="00855D7E"/>
    <w:rsid w:val="00861201"/>
    <w:rsid w:val="00864D24"/>
    <w:rsid w:val="00867F5E"/>
    <w:rsid w:val="00872482"/>
    <w:rsid w:val="00876893"/>
    <w:rsid w:val="00882E5F"/>
    <w:rsid w:val="00884074"/>
    <w:rsid w:val="00893C02"/>
    <w:rsid w:val="00895BFD"/>
    <w:rsid w:val="008A0586"/>
    <w:rsid w:val="008A086F"/>
    <w:rsid w:val="008A0EDF"/>
    <w:rsid w:val="008B3108"/>
    <w:rsid w:val="008C596A"/>
    <w:rsid w:val="008E6051"/>
    <w:rsid w:val="008F2276"/>
    <w:rsid w:val="008F2288"/>
    <w:rsid w:val="008F3159"/>
    <w:rsid w:val="008F3273"/>
    <w:rsid w:val="008F42FE"/>
    <w:rsid w:val="00903706"/>
    <w:rsid w:val="009063C4"/>
    <w:rsid w:val="009074D1"/>
    <w:rsid w:val="00911299"/>
    <w:rsid w:val="00915285"/>
    <w:rsid w:val="0092201D"/>
    <w:rsid w:val="009274AB"/>
    <w:rsid w:val="00951194"/>
    <w:rsid w:val="009515D6"/>
    <w:rsid w:val="009640E5"/>
    <w:rsid w:val="00965BB1"/>
    <w:rsid w:val="00970555"/>
    <w:rsid w:val="009863C4"/>
    <w:rsid w:val="00991E61"/>
    <w:rsid w:val="009972E7"/>
    <w:rsid w:val="009A44FF"/>
    <w:rsid w:val="009D519B"/>
    <w:rsid w:val="009D5D0B"/>
    <w:rsid w:val="009D6A27"/>
    <w:rsid w:val="009F67B5"/>
    <w:rsid w:val="009F6A0C"/>
    <w:rsid w:val="00A004D8"/>
    <w:rsid w:val="00A05D58"/>
    <w:rsid w:val="00A06BB9"/>
    <w:rsid w:val="00A12638"/>
    <w:rsid w:val="00A17429"/>
    <w:rsid w:val="00A208BF"/>
    <w:rsid w:val="00A20BAA"/>
    <w:rsid w:val="00A3580B"/>
    <w:rsid w:val="00A37157"/>
    <w:rsid w:val="00A41539"/>
    <w:rsid w:val="00A444DE"/>
    <w:rsid w:val="00A4741A"/>
    <w:rsid w:val="00A52A1D"/>
    <w:rsid w:val="00A542C7"/>
    <w:rsid w:val="00A54AB5"/>
    <w:rsid w:val="00A558D6"/>
    <w:rsid w:val="00A70F44"/>
    <w:rsid w:val="00A716BF"/>
    <w:rsid w:val="00A74CBB"/>
    <w:rsid w:val="00A762B4"/>
    <w:rsid w:val="00A77FE3"/>
    <w:rsid w:val="00A83D6E"/>
    <w:rsid w:val="00A90E60"/>
    <w:rsid w:val="00AA5254"/>
    <w:rsid w:val="00AB0222"/>
    <w:rsid w:val="00AB0280"/>
    <w:rsid w:val="00AC1E31"/>
    <w:rsid w:val="00AD17AA"/>
    <w:rsid w:val="00B16D82"/>
    <w:rsid w:val="00B17FF8"/>
    <w:rsid w:val="00B22EC9"/>
    <w:rsid w:val="00B23382"/>
    <w:rsid w:val="00B34130"/>
    <w:rsid w:val="00B346CF"/>
    <w:rsid w:val="00B44C0E"/>
    <w:rsid w:val="00B56362"/>
    <w:rsid w:val="00B5704D"/>
    <w:rsid w:val="00B61F98"/>
    <w:rsid w:val="00B716A6"/>
    <w:rsid w:val="00B74009"/>
    <w:rsid w:val="00B9196F"/>
    <w:rsid w:val="00B9206C"/>
    <w:rsid w:val="00B950B9"/>
    <w:rsid w:val="00B960CF"/>
    <w:rsid w:val="00B97447"/>
    <w:rsid w:val="00B97B7C"/>
    <w:rsid w:val="00BA2BB5"/>
    <w:rsid w:val="00BB30B0"/>
    <w:rsid w:val="00BB6267"/>
    <w:rsid w:val="00BC10E4"/>
    <w:rsid w:val="00BC2745"/>
    <w:rsid w:val="00BC3149"/>
    <w:rsid w:val="00BD30CD"/>
    <w:rsid w:val="00BE0AC0"/>
    <w:rsid w:val="00BF3943"/>
    <w:rsid w:val="00BF468F"/>
    <w:rsid w:val="00BF7403"/>
    <w:rsid w:val="00C0091F"/>
    <w:rsid w:val="00C011F1"/>
    <w:rsid w:val="00C01E4A"/>
    <w:rsid w:val="00C0476F"/>
    <w:rsid w:val="00C0487F"/>
    <w:rsid w:val="00C22E84"/>
    <w:rsid w:val="00C2637B"/>
    <w:rsid w:val="00C357E9"/>
    <w:rsid w:val="00C40531"/>
    <w:rsid w:val="00C44E31"/>
    <w:rsid w:val="00C52F00"/>
    <w:rsid w:val="00C53700"/>
    <w:rsid w:val="00C8229E"/>
    <w:rsid w:val="00C851CD"/>
    <w:rsid w:val="00C85350"/>
    <w:rsid w:val="00C90856"/>
    <w:rsid w:val="00C97452"/>
    <w:rsid w:val="00CA340C"/>
    <w:rsid w:val="00CA4D85"/>
    <w:rsid w:val="00CB41AD"/>
    <w:rsid w:val="00CB5A1D"/>
    <w:rsid w:val="00CC1BCD"/>
    <w:rsid w:val="00CC2AAF"/>
    <w:rsid w:val="00CD612A"/>
    <w:rsid w:val="00CE50B7"/>
    <w:rsid w:val="00CE587A"/>
    <w:rsid w:val="00CE7ECB"/>
    <w:rsid w:val="00CF2754"/>
    <w:rsid w:val="00CF3D8A"/>
    <w:rsid w:val="00CF5B23"/>
    <w:rsid w:val="00CF7432"/>
    <w:rsid w:val="00D030D2"/>
    <w:rsid w:val="00D05E49"/>
    <w:rsid w:val="00D07840"/>
    <w:rsid w:val="00D1227F"/>
    <w:rsid w:val="00D1423D"/>
    <w:rsid w:val="00D1734F"/>
    <w:rsid w:val="00D205C5"/>
    <w:rsid w:val="00D264F0"/>
    <w:rsid w:val="00D44790"/>
    <w:rsid w:val="00D475A9"/>
    <w:rsid w:val="00D504D5"/>
    <w:rsid w:val="00D6103C"/>
    <w:rsid w:val="00D92247"/>
    <w:rsid w:val="00D96FF7"/>
    <w:rsid w:val="00D97279"/>
    <w:rsid w:val="00D97F27"/>
    <w:rsid w:val="00DA05B6"/>
    <w:rsid w:val="00DA1F08"/>
    <w:rsid w:val="00DB5F74"/>
    <w:rsid w:val="00DB79DF"/>
    <w:rsid w:val="00DC4C65"/>
    <w:rsid w:val="00DC7029"/>
    <w:rsid w:val="00DE3422"/>
    <w:rsid w:val="00DE3D6A"/>
    <w:rsid w:val="00DF31E4"/>
    <w:rsid w:val="00DF39BB"/>
    <w:rsid w:val="00E02372"/>
    <w:rsid w:val="00E03BD1"/>
    <w:rsid w:val="00E07870"/>
    <w:rsid w:val="00E10BD7"/>
    <w:rsid w:val="00E2524A"/>
    <w:rsid w:val="00E32E61"/>
    <w:rsid w:val="00E35967"/>
    <w:rsid w:val="00E37661"/>
    <w:rsid w:val="00E41076"/>
    <w:rsid w:val="00E44D2C"/>
    <w:rsid w:val="00E569EC"/>
    <w:rsid w:val="00E6399D"/>
    <w:rsid w:val="00E70A0F"/>
    <w:rsid w:val="00E75C9F"/>
    <w:rsid w:val="00E92D6E"/>
    <w:rsid w:val="00E937B9"/>
    <w:rsid w:val="00E94955"/>
    <w:rsid w:val="00EA674F"/>
    <w:rsid w:val="00EB4FDF"/>
    <w:rsid w:val="00EB76AF"/>
    <w:rsid w:val="00EC2BD6"/>
    <w:rsid w:val="00EC5316"/>
    <w:rsid w:val="00ED6219"/>
    <w:rsid w:val="00EE495B"/>
    <w:rsid w:val="00EF64AC"/>
    <w:rsid w:val="00F00C8A"/>
    <w:rsid w:val="00F02391"/>
    <w:rsid w:val="00F16945"/>
    <w:rsid w:val="00F374C2"/>
    <w:rsid w:val="00F43374"/>
    <w:rsid w:val="00F64DB7"/>
    <w:rsid w:val="00F65883"/>
    <w:rsid w:val="00F72FB1"/>
    <w:rsid w:val="00F82F05"/>
    <w:rsid w:val="00F83190"/>
    <w:rsid w:val="00F8593E"/>
    <w:rsid w:val="00F978C6"/>
    <w:rsid w:val="00FC3B6A"/>
    <w:rsid w:val="00FC532F"/>
    <w:rsid w:val="00FC6752"/>
    <w:rsid w:val="00FC6A14"/>
    <w:rsid w:val="00FD04D4"/>
    <w:rsid w:val="00FD1CFD"/>
    <w:rsid w:val="00FD4BC4"/>
    <w:rsid w:val="00FE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57A30"/>
  <w15:chartTrackingRefBased/>
  <w15:docId w15:val="{15839F66-9212-44C9-96D9-CD73DE69A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1E57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E57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E57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E57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E57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E57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E57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E57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E57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E57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E57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E57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E57F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E57F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E57F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E57F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E57F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E57F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E57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E57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1E57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1E57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E57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E57F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Medium Grid 1 - Accent 21"/>
    <w:basedOn w:val="prastasis"/>
    <w:link w:val="SraopastraipaDiagrama"/>
    <w:uiPriority w:val="34"/>
    <w:qFormat/>
    <w:rsid w:val="001E57F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E57F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E57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E57F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E57F1"/>
    <w:rPr>
      <w:b/>
      <w:bCs/>
      <w:smallCaps/>
      <w:color w:val="0F4761" w:themeColor="accent1" w:themeShade="BF"/>
      <w:spacing w:val="5"/>
    </w:rPr>
  </w:style>
  <w:style w:type="paragraph" w:styleId="prastasiniatinklio">
    <w:name w:val="Normal (Web)"/>
    <w:basedOn w:val="prastasis"/>
    <w:uiPriority w:val="99"/>
    <w:unhideWhenUsed/>
    <w:rsid w:val="003659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lang w:val="lt-LT" w:eastAsia="lt-LT"/>
      <w14:ligatures w14:val="none"/>
    </w:rPr>
  </w:style>
  <w:style w:type="character" w:customStyle="1" w:styleId="pildymui">
    <w:name w:val="pildymui"/>
    <w:basedOn w:val="Numatytasispastraiposriftas"/>
    <w:rsid w:val="003659BA"/>
  </w:style>
  <w:style w:type="character" w:styleId="Hipersaitas">
    <w:name w:val="Hyperlink"/>
    <w:aliases w:val="Alna"/>
    <w:basedOn w:val="Numatytasispastraiposriftas"/>
    <w:unhideWhenUsed/>
    <w:rsid w:val="003659BA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3659BA"/>
    <w:rPr>
      <w:color w:val="96607D" w:themeColor="followedHyperlink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3659BA"/>
  </w:style>
  <w:style w:type="table" w:styleId="Lentelstinklelis">
    <w:name w:val="Table Grid"/>
    <w:basedOn w:val="prastojilentel"/>
    <w:uiPriority w:val="59"/>
    <w:rsid w:val="003659B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3659B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paragraph" w:customStyle="1" w:styleId="Body2">
    <w:name w:val="Body 2"/>
    <w:rsid w:val="003659BA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2"/>
      <w:szCs w:val="22"/>
      <w14:ligatures w14:val="none"/>
    </w:rPr>
  </w:style>
  <w:style w:type="character" w:styleId="Emfaz">
    <w:name w:val="Emphasis"/>
    <w:qFormat/>
    <w:rsid w:val="003659BA"/>
    <w:rPr>
      <w:i/>
      <w:iCs/>
    </w:rPr>
  </w:style>
  <w:style w:type="character" w:customStyle="1" w:styleId="name">
    <w:name w:val="name"/>
    <w:basedOn w:val="Numatytasispastraiposriftas"/>
    <w:rsid w:val="003659BA"/>
  </w:style>
  <w:style w:type="character" w:customStyle="1" w:styleId="apple-converted-space">
    <w:name w:val="apple-converted-space"/>
    <w:basedOn w:val="Numatytasispastraiposriftas"/>
    <w:rsid w:val="003659BA"/>
  </w:style>
  <w:style w:type="paragraph" w:styleId="Pagrindiniotekstotrauka3">
    <w:name w:val="Body Text Indent 3"/>
    <w:basedOn w:val="prastasis"/>
    <w:link w:val="Pagrindiniotekstotrauka3Diagrama"/>
    <w:semiHidden/>
    <w:rsid w:val="003659BA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kern w:val="0"/>
      <w:lang w:val="lt-LT"/>
      <w14:ligatures w14:val="none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semiHidden/>
    <w:rsid w:val="003659BA"/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659BA"/>
    <w:pPr>
      <w:spacing w:after="0" w:line="240" w:lineRule="auto"/>
    </w:pPr>
    <w:rPr>
      <w:rFonts w:ascii="Tahoma" w:eastAsiaTheme="minorEastAsia" w:hAnsi="Tahoma" w:cs="Tahoma"/>
      <w:kern w:val="0"/>
      <w:sz w:val="16"/>
      <w:szCs w:val="16"/>
      <w:lang w:val="lt-LT" w:eastAsia="lt-LT"/>
      <w14:ligatures w14:val="none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659BA"/>
    <w:rPr>
      <w:rFonts w:ascii="Tahoma" w:eastAsiaTheme="minorEastAsia" w:hAnsi="Tahoma" w:cs="Tahoma"/>
      <w:kern w:val="0"/>
      <w:sz w:val="16"/>
      <w:szCs w:val="16"/>
      <w:lang w:val="lt-LT" w:eastAsia="lt-LT"/>
      <w14:ligatures w14:val="none"/>
    </w:rPr>
  </w:style>
  <w:style w:type="paragraph" w:styleId="Pagrindiniotekstotrauka2">
    <w:name w:val="Body Text Indent 2"/>
    <w:basedOn w:val="prastasis"/>
    <w:link w:val="Pagrindiniotekstotrauka2Diagrama"/>
    <w:rsid w:val="003659BA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lang w:val="lt-LT"/>
      <w14:ligatures w14:val="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3659BA"/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customStyle="1" w:styleId="Logo">
    <w:name w:val="Logo"/>
    <w:basedOn w:val="prastasis"/>
    <w:rsid w:val="003659BA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Pagrindinistekstas">
    <w:name w:val="Body Text"/>
    <w:basedOn w:val="prastasis"/>
    <w:link w:val="PagrindinistekstasDiagrama"/>
    <w:rsid w:val="003659BA"/>
    <w:pPr>
      <w:spacing w:after="120" w:line="240" w:lineRule="auto"/>
    </w:pPr>
    <w:rPr>
      <w:rFonts w:ascii="Times New Roman" w:eastAsia="Times New Roman" w:hAnsi="Times New Roman" w:cs="Times New Roman"/>
      <w:kern w:val="0"/>
      <w:lang w:val="lt-LT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3659BA"/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Antrats">
    <w:name w:val="header"/>
    <w:aliases w:val="Viršutinis kolontitulas Diagrama1,Viršutinis kolontitulas Diagrama Diagrama1,Char Diagrama Diagrama1,Viršutinis kolontitulas Diagrama Diagrama Diagrama,Char Diagrama Diagrama Diagrama,Char Diagrama1,Char Diagrama,Char"/>
    <w:basedOn w:val="prastasis"/>
    <w:link w:val="AntratsDiagrama"/>
    <w:unhideWhenUsed/>
    <w:rsid w:val="003659BA"/>
    <w:pPr>
      <w:tabs>
        <w:tab w:val="center" w:pos="4819"/>
        <w:tab w:val="right" w:pos="9638"/>
      </w:tabs>
      <w:spacing w:after="0" w:line="240" w:lineRule="auto"/>
    </w:pPr>
    <w:rPr>
      <w:rFonts w:ascii="Calibri" w:hAnsi="Calibri" w:cs="Times New Roman"/>
      <w:kern w:val="0"/>
      <w:sz w:val="22"/>
      <w:szCs w:val="22"/>
      <w:lang w:val="lt-LT"/>
      <w14:ligatures w14:val="none"/>
    </w:rPr>
  </w:style>
  <w:style w:type="character" w:customStyle="1" w:styleId="AntratsDiagrama">
    <w:name w:val="Antraštės Diagrama"/>
    <w:aliases w:val="Viršutinis kolontitulas Diagrama1 Diagrama,Viršutinis kolontitulas Diagrama Diagrama1 Diagrama,Char Diagrama Diagrama1 Diagrama,Viršutinis kolontitulas Diagrama Diagrama Diagrama Diagrama,Char Diagrama Diagrama Diagrama Diagrama"/>
    <w:basedOn w:val="Numatytasispastraiposriftas"/>
    <w:link w:val="Antrats"/>
    <w:rsid w:val="003659BA"/>
    <w:rPr>
      <w:rFonts w:ascii="Calibri" w:hAnsi="Calibri" w:cs="Times New Roman"/>
      <w:kern w:val="0"/>
      <w:sz w:val="22"/>
      <w:szCs w:val="22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3659BA"/>
    <w:pPr>
      <w:tabs>
        <w:tab w:val="center" w:pos="4819"/>
        <w:tab w:val="right" w:pos="9638"/>
      </w:tabs>
      <w:spacing w:after="0" w:line="240" w:lineRule="auto"/>
    </w:pPr>
    <w:rPr>
      <w:rFonts w:ascii="Calibri" w:hAnsi="Calibri" w:cs="Times New Roman"/>
      <w:kern w:val="0"/>
      <w:sz w:val="22"/>
      <w:szCs w:val="22"/>
      <w:lang w:val="lt-LT"/>
      <w14:ligatures w14:val="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3659BA"/>
    <w:rPr>
      <w:rFonts w:ascii="Calibri" w:hAnsi="Calibri" w:cs="Times New Roman"/>
      <w:kern w:val="0"/>
      <w:sz w:val="22"/>
      <w:szCs w:val="22"/>
      <w:lang w:val="lt-LT"/>
      <w14:ligatures w14:val="none"/>
    </w:rPr>
  </w:style>
  <w:style w:type="paragraph" w:customStyle="1" w:styleId="Standard">
    <w:name w:val="Standard"/>
    <w:rsid w:val="003659B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val="lt-LT" w:eastAsia="zh-CN"/>
      <w14:ligatures w14:val="none"/>
    </w:rPr>
  </w:style>
  <w:style w:type="paragraph" w:customStyle="1" w:styleId="Default">
    <w:name w:val="Default"/>
    <w:rsid w:val="003659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val="lt-LT" w:eastAsia="lt-LT"/>
      <w14:ligatures w14:val="none"/>
    </w:rPr>
  </w:style>
  <w:style w:type="character" w:styleId="Grietas">
    <w:name w:val="Strong"/>
    <w:basedOn w:val="Numatytasispastraiposriftas"/>
    <w:uiPriority w:val="22"/>
    <w:qFormat/>
    <w:rsid w:val="003659BA"/>
    <w:rPr>
      <w:b/>
      <w:bCs/>
    </w:rPr>
  </w:style>
  <w:style w:type="paragraph" w:customStyle="1" w:styleId="linija">
    <w:name w:val="linija"/>
    <w:basedOn w:val="prastasis"/>
    <w:uiPriority w:val="99"/>
    <w:rsid w:val="00365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Cs w:val="20"/>
      <w:lang w:val="lt-LT" w:eastAsia="lt-LT"/>
      <w14:ligatures w14:val="non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3659BA"/>
    <w:rPr>
      <w:color w:val="808080"/>
      <w:shd w:val="clear" w:color="auto" w:fill="E6E6E6"/>
    </w:rPr>
  </w:style>
  <w:style w:type="paragraph" w:customStyle="1" w:styleId="3lyg">
    <w:name w:val="3 lyg"/>
    <w:basedOn w:val="prastasis"/>
    <w:link w:val="3lygDiagrama"/>
    <w:qFormat/>
    <w:rsid w:val="003659BA"/>
    <w:pPr>
      <w:tabs>
        <w:tab w:val="num" w:pos="1843"/>
        <w:tab w:val="left" w:pos="1985"/>
      </w:tabs>
      <w:spacing w:after="0" w:line="240" w:lineRule="auto"/>
      <w:ind w:firstLine="851"/>
      <w:jc w:val="both"/>
      <w:outlineLvl w:val="2"/>
    </w:pPr>
    <w:rPr>
      <w:rFonts w:ascii="Times New Roman" w:eastAsia="Times New Roman" w:hAnsi="Times New Roman" w:cs="Times New Roman"/>
      <w:bCs/>
      <w:kern w:val="0"/>
      <w:lang w:val="lt-LT" w:eastAsia="lt-LT"/>
      <w14:ligatures w14:val="none"/>
    </w:rPr>
  </w:style>
  <w:style w:type="character" w:customStyle="1" w:styleId="3lygDiagrama">
    <w:name w:val="3 lyg Diagrama"/>
    <w:link w:val="3lyg"/>
    <w:rsid w:val="003659BA"/>
    <w:rPr>
      <w:rFonts w:ascii="Times New Roman" w:eastAsia="Times New Roman" w:hAnsi="Times New Roman" w:cs="Times New Roman"/>
      <w:bCs/>
      <w:kern w:val="0"/>
      <w:lang w:val="lt-LT" w:eastAsia="lt-LT"/>
      <w14:ligatures w14:val="none"/>
    </w:rPr>
  </w:style>
  <w:style w:type="paragraph" w:styleId="Literatrossraoantrat">
    <w:name w:val="toa heading"/>
    <w:basedOn w:val="prastasis"/>
    <w:next w:val="prastasis"/>
    <w:semiHidden/>
    <w:rsid w:val="003659BA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Stilius3">
    <w:name w:val="Stilius3"/>
    <w:basedOn w:val="prastasis"/>
    <w:qFormat/>
    <w:rsid w:val="003659BA"/>
    <w:pPr>
      <w:spacing w:before="200"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2"/>
      <w:lang w:val="lt-LT"/>
      <w14:ligatures w14:val="none"/>
    </w:rPr>
  </w:style>
  <w:style w:type="paragraph" w:customStyle="1" w:styleId="Bodytxt">
    <w:name w:val="Bodytxt"/>
    <w:basedOn w:val="prastasis"/>
    <w:rsid w:val="003659B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2"/>
      <w:lang w:val="lt-LT" w:eastAsia="fi-FI"/>
      <w14:ligatures w14:val="none"/>
    </w:rPr>
  </w:style>
  <w:style w:type="character" w:customStyle="1" w:styleId="Hyperlink0">
    <w:name w:val="Hyperlink.0"/>
    <w:rsid w:val="003659BA"/>
  </w:style>
  <w:style w:type="paragraph" w:customStyle="1" w:styleId="BodyText1">
    <w:name w:val="Body Text1"/>
    <w:aliases w:val="Char Char Char,Char Char,Char Char Char Diagrama Diagrama Diagrama Diagrama Diagrama,Char Char Char Diagrama Diagrama Diagrama Diagrama Diagrama Diagrama Diagrama Diagrama Diagrama Diagrama"/>
    <w:link w:val="BodytextDiagrama"/>
    <w:rsid w:val="003659B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14:ligatures w14:val="none"/>
    </w:rPr>
  </w:style>
  <w:style w:type="character" w:customStyle="1" w:styleId="BodytextDiagrama">
    <w:name w:val="Body text Diagrama"/>
    <w:link w:val="BodyText1"/>
    <w:rsid w:val="003659BA"/>
    <w:rPr>
      <w:rFonts w:ascii="TimesLT" w:eastAsia="Times New Roman" w:hAnsi="TimesLT" w:cs="Times New Roman"/>
      <w:kern w:val="0"/>
      <w:sz w:val="20"/>
      <w:szCs w:val="20"/>
      <w14:ligatures w14:val="none"/>
    </w:rPr>
  </w:style>
  <w:style w:type="paragraph" w:customStyle="1" w:styleId="BodyText3">
    <w:name w:val="Body Text3"/>
    <w:rsid w:val="003659B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14:ligatures w14:val="none"/>
    </w:rPr>
  </w:style>
  <w:style w:type="paragraph" w:styleId="Betarp">
    <w:name w:val="No Spacing"/>
    <w:uiPriority w:val="1"/>
    <w:qFormat/>
    <w:rsid w:val="003659BA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Pataisymai">
    <w:name w:val="Revision"/>
    <w:hidden/>
    <w:uiPriority w:val="99"/>
    <w:semiHidden/>
    <w:rsid w:val="003659BA"/>
    <w:pPr>
      <w:spacing w:after="0" w:line="240" w:lineRule="auto"/>
    </w:pPr>
    <w:rPr>
      <w:rFonts w:eastAsiaTheme="minorEastAsia"/>
      <w:kern w:val="0"/>
      <w:sz w:val="22"/>
      <w:szCs w:val="22"/>
      <w:lang w:val="lt-LT" w:eastAsia="lt-LT"/>
      <w14:ligatures w14:val="none"/>
    </w:rPr>
  </w:style>
  <w:style w:type="character" w:customStyle="1" w:styleId="gefahrgut-icons">
    <w:name w:val="gefahrgut-icons"/>
    <w:basedOn w:val="Numatytasispastraiposriftas"/>
    <w:rsid w:val="003659BA"/>
  </w:style>
  <w:style w:type="character" w:customStyle="1" w:styleId="gefahrgut-gefahrwort">
    <w:name w:val="gefahrgut-gefahrwort"/>
    <w:basedOn w:val="Numatytasispastraiposriftas"/>
    <w:rsid w:val="003659BA"/>
  </w:style>
  <w:style w:type="character" w:customStyle="1" w:styleId="gefahrgut-hsaetze">
    <w:name w:val="gefahrgut-hsaetze"/>
    <w:basedOn w:val="Numatytasispastraiposriftas"/>
    <w:rsid w:val="003659BA"/>
  </w:style>
  <w:style w:type="character" w:styleId="Neapdorotaspaminjimas">
    <w:name w:val="Unresolved Mention"/>
    <w:basedOn w:val="Numatytasispastraiposriftas"/>
    <w:uiPriority w:val="99"/>
    <w:semiHidden/>
    <w:unhideWhenUsed/>
    <w:rsid w:val="00B960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63567-07EB-41BE-9DF7-B681B9AB9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6</Pages>
  <Words>6722</Words>
  <Characters>3833</Characters>
  <Application>Microsoft Office Word</Application>
  <DocSecurity>0</DocSecurity>
  <Lines>31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Janina</dc:creator>
  <cp:lastModifiedBy>Justyna Žareiko</cp:lastModifiedBy>
  <cp:revision>50</cp:revision>
  <dcterms:created xsi:type="dcterms:W3CDTF">2025-10-22T06:13:00Z</dcterms:created>
  <dcterms:modified xsi:type="dcterms:W3CDTF">2025-11-17T14:38:00Z</dcterms:modified>
</cp:coreProperties>
</file>